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30" w:rsidRPr="006822E3" w:rsidRDefault="00E200A9" w:rsidP="00B33B60">
      <w:pPr>
        <w:tabs>
          <w:tab w:val="left" w:pos="426"/>
          <w:tab w:val="left" w:pos="709"/>
          <w:tab w:val="left" w:pos="851"/>
          <w:tab w:val="left" w:pos="1134"/>
          <w:tab w:val="left" w:pos="3600"/>
        </w:tabs>
        <w:autoSpaceDE w:val="0"/>
        <w:autoSpaceDN w:val="0"/>
        <w:adjustRightInd w:val="0"/>
        <w:ind w:firstLine="709"/>
        <w:jc w:val="center"/>
        <w:rPr>
          <w:rFonts w:ascii="Arial" w:hAnsi="Arial" w:cs="Arial"/>
          <w:b/>
          <w:bCs/>
          <w:sz w:val="32"/>
          <w:lang w:eastAsia="en-US"/>
        </w:rPr>
      </w:pPr>
      <w:r>
        <w:rPr>
          <w:rFonts w:ascii="Arial" w:hAnsi="Arial" w:cs="Arial"/>
          <w:b/>
          <w:bCs/>
          <w:sz w:val="32"/>
          <w:lang w:eastAsia="en-US"/>
        </w:rPr>
        <w:t>10</w:t>
      </w:r>
      <w:r w:rsidR="003B1B84">
        <w:rPr>
          <w:rFonts w:ascii="Arial" w:hAnsi="Arial" w:cs="Arial"/>
          <w:b/>
          <w:bCs/>
          <w:sz w:val="32"/>
          <w:lang w:eastAsia="en-US"/>
        </w:rPr>
        <w:t>.03.2023</w:t>
      </w:r>
      <w:r w:rsidR="006D3A16" w:rsidRPr="006822E3">
        <w:rPr>
          <w:rFonts w:ascii="Arial" w:hAnsi="Arial" w:cs="Arial"/>
          <w:b/>
          <w:bCs/>
          <w:sz w:val="32"/>
          <w:lang w:eastAsia="en-US"/>
        </w:rPr>
        <w:t xml:space="preserve"> г</w:t>
      </w:r>
      <w:r w:rsidR="005D3030" w:rsidRPr="006822E3">
        <w:rPr>
          <w:rFonts w:ascii="Arial" w:hAnsi="Arial" w:cs="Arial"/>
          <w:b/>
          <w:bCs/>
          <w:sz w:val="32"/>
          <w:lang w:eastAsia="en-US"/>
        </w:rPr>
        <w:t>. №</w:t>
      </w:r>
      <w:r>
        <w:rPr>
          <w:rFonts w:ascii="Arial" w:hAnsi="Arial" w:cs="Arial"/>
          <w:b/>
          <w:bCs/>
          <w:sz w:val="32"/>
          <w:lang w:eastAsia="en-US"/>
        </w:rPr>
        <w:t>197</w:t>
      </w:r>
    </w:p>
    <w:p w:rsidR="005D3030" w:rsidRPr="006822E3" w:rsidRDefault="005D3030" w:rsidP="00B33B60">
      <w:pPr>
        <w:tabs>
          <w:tab w:val="left" w:pos="426"/>
          <w:tab w:val="left" w:pos="709"/>
          <w:tab w:val="left" w:pos="851"/>
          <w:tab w:val="left" w:pos="1134"/>
          <w:tab w:val="left" w:pos="3600"/>
        </w:tabs>
        <w:autoSpaceDE w:val="0"/>
        <w:autoSpaceDN w:val="0"/>
        <w:adjustRightInd w:val="0"/>
        <w:ind w:firstLine="709"/>
        <w:jc w:val="center"/>
        <w:rPr>
          <w:rFonts w:ascii="Arial" w:hAnsi="Arial" w:cs="Arial"/>
          <w:b/>
          <w:bCs/>
          <w:sz w:val="32"/>
          <w:lang w:eastAsia="en-US"/>
        </w:rPr>
      </w:pPr>
      <w:r w:rsidRPr="006822E3">
        <w:rPr>
          <w:rFonts w:ascii="Arial" w:hAnsi="Arial" w:cs="Arial"/>
          <w:b/>
          <w:bCs/>
          <w:sz w:val="32"/>
          <w:lang w:eastAsia="en-US"/>
        </w:rPr>
        <w:t>РОССИЙСКАЯ ФЕДЕРАЦИЯ</w:t>
      </w:r>
    </w:p>
    <w:p w:rsidR="005D3030" w:rsidRPr="006822E3" w:rsidRDefault="005D3030" w:rsidP="00B33B60">
      <w:pPr>
        <w:tabs>
          <w:tab w:val="left" w:pos="426"/>
          <w:tab w:val="left" w:pos="709"/>
          <w:tab w:val="left" w:pos="851"/>
          <w:tab w:val="left" w:pos="1134"/>
          <w:tab w:val="left" w:pos="3600"/>
        </w:tabs>
        <w:autoSpaceDE w:val="0"/>
        <w:autoSpaceDN w:val="0"/>
        <w:adjustRightInd w:val="0"/>
        <w:ind w:firstLine="709"/>
        <w:jc w:val="center"/>
        <w:rPr>
          <w:rFonts w:ascii="Arial" w:hAnsi="Arial" w:cs="Arial"/>
          <w:b/>
          <w:bCs/>
          <w:sz w:val="32"/>
          <w:lang w:eastAsia="en-US"/>
        </w:rPr>
      </w:pPr>
      <w:r w:rsidRPr="006822E3">
        <w:rPr>
          <w:rFonts w:ascii="Arial" w:hAnsi="Arial" w:cs="Arial"/>
          <w:b/>
          <w:bCs/>
          <w:sz w:val="32"/>
          <w:lang w:eastAsia="en-US"/>
        </w:rPr>
        <w:t>ИРКУТСКАЯ ОБЛАСТЬ</w:t>
      </w:r>
    </w:p>
    <w:p w:rsidR="005D3030" w:rsidRPr="006822E3" w:rsidRDefault="005D3030" w:rsidP="00B33B60">
      <w:pPr>
        <w:tabs>
          <w:tab w:val="left" w:pos="426"/>
          <w:tab w:val="left" w:pos="709"/>
          <w:tab w:val="left" w:pos="851"/>
          <w:tab w:val="left" w:pos="1134"/>
          <w:tab w:val="left" w:pos="3600"/>
        </w:tabs>
        <w:autoSpaceDE w:val="0"/>
        <w:autoSpaceDN w:val="0"/>
        <w:adjustRightInd w:val="0"/>
        <w:ind w:firstLine="709"/>
        <w:jc w:val="center"/>
        <w:rPr>
          <w:rFonts w:ascii="Arial" w:hAnsi="Arial" w:cs="Arial"/>
          <w:b/>
          <w:bCs/>
          <w:sz w:val="32"/>
          <w:lang w:eastAsia="en-US"/>
        </w:rPr>
      </w:pPr>
      <w:r w:rsidRPr="006822E3">
        <w:rPr>
          <w:rFonts w:ascii="Arial" w:hAnsi="Arial" w:cs="Arial"/>
          <w:b/>
          <w:bCs/>
          <w:sz w:val="32"/>
          <w:lang w:eastAsia="en-US"/>
        </w:rPr>
        <w:t>БОХАНСКИЙ МУНИЦИПАЛЬНЫЙ РАЙОН</w:t>
      </w:r>
    </w:p>
    <w:p w:rsidR="005D3030" w:rsidRPr="006822E3" w:rsidRDefault="005D3030" w:rsidP="00B33B60">
      <w:pPr>
        <w:tabs>
          <w:tab w:val="left" w:pos="426"/>
          <w:tab w:val="left" w:pos="709"/>
          <w:tab w:val="left" w:pos="851"/>
          <w:tab w:val="left" w:pos="1134"/>
          <w:tab w:val="left" w:pos="3600"/>
        </w:tabs>
        <w:autoSpaceDE w:val="0"/>
        <w:autoSpaceDN w:val="0"/>
        <w:adjustRightInd w:val="0"/>
        <w:ind w:firstLine="709"/>
        <w:jc w:val="center"/>
        <w:rPr>
          <w:rFonts w:ascii="Arial" w:hAnsi="Arial" w:cs="Arial"/>
          <w:b/>
          <w:bCs/>
          <w:sz w:val="32"/>
          <w:lang w:eastAsia="en-US"/>
        </w:rPr>
      </w:pPr>
      <w:r w:rsidRPr="006822E3">
        <w:rPr>
          <w:rFonts w:ascii="Arial" w:hAnsi="Arial" w:cs="Arial"/>
          <w:b/>
          <w:bCs/>
          <w:sz w:val="32"/>
          <w:lang w:eastAsia="en-US"/>
        </w:rPr>
        <w:t xml:space="preserve">МУНИЦИПАЛЬНОЕ ОБРАЗОВАНИЕ «БОХАН» </w:t>
      </w:r>
    </w:p>
    <w:p w:rsidR="005D3030" w:rsidRPr="006822E3" w:rsidRDefault="005D3030" w:rsidP="00B33B60">
      <w:pPr>
        <w:tabs>
          <w:tab w:val="left" w:pos="426"/>
          <w:tab w:val="left" w:pos="709"/>
          <w:tab w:val="left" w:pos="851"/>
          <w:tab w:val="left" w:pos="1134"/>
          <w:tab w:val="left" w:pos="3600"/>
        </w:tabs>
        <w:autoSpaceDE w:val="0"/>
        <w:autoSpaceDN w:val="0"/>
        <w:adjustRightInd w:val="0"/>
        <w:ind w:firstLine="709"/>
        <w:jc w:val="center"/>
        <w:rPr>
          <w:rFonts w:ascii="Arial" w:hAnsi="Arial" w:cs="Arial"/>
          <w:b/>
          <w:bCs/>
          <w:sz w:val="32"/>
          <w:lang w:eastAsia="en-US"/>
        </w:rPr>
      </w:pPr>
      <w:r w:rsidRPr="006822E3">
        <w:rPr>
          <w:rFonts w:ascii="Arial" w:hAnsi="Arial" w:cs="Arial"/>
          <w:b/>
          <w:bCs/>
          <w:sz w:val="32"/>
          <w:lang w:eastAsia="en-US"/>
        </w:rPr>
        <w:t>ДУМА</w:t>
      </w:r>
    </w:p>
    <w:p w:rsidR="005D3030" w:rsidRPr="006822E3" w:rsidRDefault="005D3030" w:rsidP="00B33B60">
      <w:pPr>
        <w:tabs>
          <w:tab w:val="left" w:pos="426"/>
          <w:tab w:val="left" w:pos="709"/>
          <w:tab w:val="left" w:pos="851"/>
          <w:tab w:val="left" w:pos="1134"/>
        </w:tabs>
        <w:ind w:firstLine="709"/>
        <w:jc w:val="center"/>
        <w:rPr>
          <w:rFonts w:ascii="Arial" w:hAnsi="Arial" w:cs="Arial"/>
          <w:b/>
          <w:bCs/>
          <w:color w:val="FF0000"/>
          <w:sz w:val="32"/>
        </w:rPr>
      </w:pPr>
      <w:r w:rsidRPr="006822E3">
        <w:rPr>
          <w:rFonts w:ascii="Arial" w:hAnsi="Arial" w:cs="Arial"/>
          <w:b/>
          <w:sz w:val="32"/>
        </w:rPr>
        <w:t>РЕШЕНИЕ</w:t>
      </w:r>
    </w:p>
    <w:p w:rsidR="00E4160B" w:rsidRPr="006822E3" w:rsidRDefault="00E4160B" w:rsidP="00B33B60">
      <w:pPr>
        <w:tabs>
          <w:tab w:val="left" w:pos="426"/>
          <w:tab w:val="left" w:pos="709"/>
          <w:tab w:val="left" w:pos="851"/>
          <w:tab w:val="left" w:pos="1134"/>
        </w:tabs>
        <w:ind w:firstLine="709"/>
        <w:rPr>
          <w:rFonts w:ascii="Arial" w:hAnsi="Arial" w:cs="Arial"/>
          <w:b/>
          <w:sz w:val="32"/>
        </w:rPr>
      </w:pPr>
    </w:p>
    <w:p w:rsidR="005D3030" w:rsidRPr="006822E3" w:rsidRDefault="005D3030" w:rsidP="00B33B60">
      <w:pPr>
        <w:tabs>
          <w:tab w:val="left" w:pos="426"/>
          <w:tab w:val="left" w:pos="709"/>
          <w:tab w:val="left" w:pos="851"/>
          <w:tab w:val="left" w:pos="1134"/>
        </w:tabs>
        <w:ind w:firstLine="709"/>
        <w:jc w:val="center"/>
        <w:rPr>
          <w:rFonts w:ascii="Arial" w:hAnsi="Arial" w:cs="Arial"/>
          <w:b/>
          <w:sz w:val="32"/>
        </w:rPr>
      </w:pPr>
      <w:r w:rsidRPr="006822E3">
        <w:rPr>
          <w:rFonts w:ascii="Arial" w:hAnsi="Arial" w:cs="Arial"/>
          <w:b/>
          <w:sz w:val="32"/>
        </w:rPr>
        <w:t>ОБ УТВЕРЖДЕНИИ ПОЛОЖЕНИЯ ОБ ОРГАНИЗАЦИИ ДЕЯТЕЛЬНОСТИ ОРГАНОВ МЕСТНОГО САМОУПРАВЛЕНИЯ МУНИЦИПАЛЬНОГО ОБРАЗОВАНИЯ «БОХАН» ПО ВЫЯВЛЕНИЮ БЕСХОЗЯЙНЫХ НЕДВИЖИМЫХ ВЕЩЕЙ И ПРИНЯТИЮ ИХ В МУНИЦИПАЛЬНУЮ СОБСТВЕННОСТЬ МУНИЦИПАЛЬНОГО ОБРАЗОВАНИЯ «БОХАН» БОХАНСКОГО МУНИЦИПАЛЬНОГО РАЙОНА ИРКУТСКОЙ ОБЛАСТИ</w:t>
      </w:r>
    </w:p>
    <w:p w:rsidR="005D3030" w:rsidRPr="006822E3" w:rsidRDefault="005D3030" w:rsidP="00B33B60">
      <w:pPr>
        <w:tabs>
          <w:tab w:val="left" w:pos="426"/>
          <w:tab w:val="left" w:pos="709"/>
          <w:tab w:val="left" w:pos="851"/>
          <w:tab w:val="left" w:pos="1134"/>
        </w:tabs>
        <w:ind w:firstLine="709"/>
        <w:jc w:val="center"/>
        <w:rPr>
          <w:rFonts w:ascii="Arial" w:hAnsi="Arial" w:cs="Arial"/>
          <w:sz w:val="32"/>
        </w:rPr>
      </w:pPr>
    </w:p>
    <w:p w:rsidR="005D3030" w:rsidRPr="006822E3" w:rsidRDefault="005D3030" w:rsidP="00B33B60">
      <w:pPr>
        <w:tabs>
          <w:tab w:val="left" w:pos="426"/>
          <w:tab w:val="left" w:pos="709"/>
          <w:tab w:val="left" w:pos="851"/>
          <w:tab w:val="left" w:pos="1134"/>
        </w:tabs>
        <w:ind w:firstLine="709"/>
        <w:jc w:val="both"/>
        <w:rPr>
          <w:rFonts w:ascii="Arial" w:hAnsi="Arial" w:cs="Arial"/>
          <w:i/>
          <w:color w:val="000000" w:themeColor="text1"/>
          <w:kern w:val="2"/>
        </w:rPr>
      </w:pPr>
      <w:r w:rsidRPr="006822E3">
        <w:rPr>
          <w:rFonts w:ascii="Arial" w:hAnsi="Arial" w:cs="Arial"/>
        </w:rPr>
        <w:t xml:space="preserve">В соответствии со статьей 225 Гражданского кодекса Российской Федерации №51 от 30.11.1994 г., </w:t>
      </w:r>
      <w:r w:rsidRPr="006822E3">
        <w:rPr>
          <w:rFonts w:ascii="Arial" w:hAnsi="Arial" w:cs="Arial"/>
          <w:color w:val="000000" w:themeColor="text1"/>
          <w:kern w:val="2"/>
        </w:rPr>
        <w:t xml:space="preserve">руководствуясь </w:t>
      </w:r>
      <w:r w:rsidRPr="006822E3">
        <w:rPr>
          <w:rFonts w:ascii="Arial" w:hAnsi="Arial" w:cs="Arial"/>
          <w:color w:val="000000" w:themeColor="text1"/>
        </w:rPr>
        <w:t xml:space="preserve">Уставом Муниципального образования "Бохан", </w:t>
      </w:r>
      <w:r w:rsidRPr="006822E3">
        <w:rPr>
          <w:rFonts w:ascii="Arial" w:hAnsi="Arial" w:cs="Arial"/>
          <w:bCs/>
          <w:color w:val="000000" w:themeColor="text1"/>
          <w:kern w:val="2"/>
        </w:rPr>
        <w:t xml:space="preserve">Дума </w:t>
      </w:r>
      <w:r w:rsidRPr="006822E3">
        <w:rPr>
          <w:rFonts w:ascii="Arial" w:hAnsi="Arial" w:cs="Arial"/>
          <w:color w:val="000000" w:themeColor="text1"/>
          <w:kern w:val="2"/>
        </w:rPr>
        <w:t>Муниципального образования "Бохан"</w:t>
      </w:r>
    </w:p>
    <w:p w:rsidR="005D3030" w:rsidRPr="006822E3" w:rsidRDefault="005D3030" w:rsidP="00B33B60">
      <w:pPr>
        <w:tabs>
          <w:tab w:val="left" w:pos="426"/>
          <w:tab w:val="left" w:pos="709"/>
          <w:tab w:val="left" w:pos="851"/>
          <w:tab w:val="left" w:pos="1134"/>
        </w:tabs>
        <w:ind w:firstLine="709"/>
        <w:jc w:val="both"/>
        <w:rPr>
          <w:rFonts w:ascii="Arial" w:hAnsi="Arial" w:cs="Arial"/>
        </w:rPr>
      </w:pPr>
    </w:p>
    <w:p w:rsidR="005D3030" w:rsidRPr="006822E3" w:rsidRDefault="005D3030" w:rsidP="00B33B60">
      <w:pPr>
        <w:shd w:val="clear" w:color="auto" w:fill="FFFFFF"/>
        <w:tabs>
          <w:tab w:val="left" w:pos="426"/>
          <w:tab w:val="left" w:pos="709"/>
          <w:tab w:val="left" w:pos="851"/>
          <w:tab w:val="left" w:pos="1134"/>
        </w:tabs>
        <w:ind w:firstLine="709"/>
        <w:jc w:val="center"/>
        <w:rPr>
          <w:rFonts w:ascii="Arial" w:hAnsi="Arial" w:cs="Arial"/>
          <w:b/>
          <w:iCs/>
        </w:rPr>
      </w:pPr>
      <w:r w:rsidRPr="006822E3">
        <w:rPr>
          <w:rFonts w:ascii="Arial" w:hAnsi="Arial" w:cs="Arial"/>
          <w:b/>
          <w:iCs/>
        </w:rPr>
        <w:t>РЕШИЛА:</w:t>
      </w:r>
    </w:p>
    <w:p w:rsidR="00B33B60" w:rsidRPr="006822E3" w:rsidRDefault="00B33B60" w:rsidP="00B33B60">
      <w:pPr>
        <w:shd w:val="clear" w:color="auto" w:fill="FFFFFF"/>
        <w:tabs>
          <w:tab w:val="left" w:pos="426"/>
          <w:tab w:val="left" w:pos="709"/>
          <w:tab w:val="left" w:pos="851"/>
          <w:tab w:val="left" w:pos="1134"/>
        </w:tabs>
        <w:ind w:firstLine="709"/>
        <w:jc w:val="center"/>
        <w:rPr>
          <w:rFonts w:ascii="Arial" w:hAnsi="Arial" w:cs="Arial"/>
          <w:color w:val="000000"/>
        </w:rPr>
      </w:pPr>
    </w:p>
    <w:p w:rsidR="005D3030" w:rsidRPr="006822E3" w:rsidRDefault="005D3030" w:rsidP="00B33B60">
      <w:pPr>
        <w:pStyle w:val="a3"/>
        <w:numPr>
          <w:ilvl w:val="0"/>
          <w:numId w:val="1"/>
        </w:numPr>
        <w:tabs>
          <w:tab w:val="left" w:pos="426"/>
          <w:tab w:val="left" w:pos="709"/>
          <w:tab w:val="left" w:pos="851"/>
          <w:tab w:val="left" w:pos="1134"/>
        </w:tabs>
        <w:ind w:left="0" w:firstLine="709"/>
        <w:jc w:val="both"/>
        <w:rPr>
          <w:rFonts w:ascii="Arial" w:hAnsi="Arial" w:cs="Arial"/>
          <w:color w:val="000000"/>
        </w:rPr>
      </w:pPr>
      <w:r w:rsidRPr="006822E3">
        <w:rPr>
          <w:rFonts w:ascii="Arial" w:hAnsi="Arial" w:cs="Arial"/>
        </w:rPr>
        <w:t xml:space="preserve">Утвердить прилагаемое Положение об организации деятельности органов местного самоуправления муниципального образования «Бохан» по выявлению бесхозяйных недвижимых вещей и принятию их в муниципальную собственность муниципального образования «Бохан» Боханского муниципального района Иркутской области (приложение); </w:t>
      </w:r>
    </w:p>
    <w:p w:rsidR="005D3030" w:rsidRPr="006822E3" w:rsidRDefault="003B1B84" w:rsidP="00B33B60">
      <w:pPr>
        <w:pStyle w:val="a3"/>
        <w:numPr>
          <w:ilvl w:val="0"/>
          <w:numId w:val="1"/>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3B1B84">
        <w:rPr>
          <w:rFonts w:ascii="Arial" w:hAnsi="Arial" w:cs="Arial"/>
          <w:bCs/>
          <w:color w:val="000000" w:themeColor="text1"/>
          <w:kern w:val="2"/>
        </w:rPr>
        <w:t>Опубликовать настоящее Решение в Муниципальном Вестнике муниципального образования «Бохан» и разместить на сайте администрации муниципального образования «Бохан» в сети Интернет</w:t>
      </w:r>
      <w:r w:rsidR="005D3030" w:rsidRPr="006822E3">
        <w:rPr>
          <w:rFonts w:ascii="Arial" w:hAnsi="Arial" w:cs="Arial"/>
          <w:bCs/>
          <w:color w:val="000000" w:themeColor="text1"/>
          <w:kern w:val="2"/>
        </w:rPr>
        <w:t>;</w:t>
      </w:r>
    </w:p>
    <w:p w:rsidR="005D3030" w:rsidRPr="006822E3" w:rsidRDefault="005D3030" w:rsidP="00B33B60">
      <w:pPr>
        <w:pStyle w:val="a3"/>
        <w:numPr>
          <w:ilvl w:val="0"/>
          <w:numId w:val="1"/>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bCs/>
          <w:color w:val="000000" w:themeColor="text1"/>
          <w:kern w:val="2"/>
        </w:rPr>
        <w:t xml:space="preserve">Настоящее решение </w:t>
      </w:r>
      <w:r w:rsidRPr="006822E3">
        <w:rPr>
          <w:rFonts w:ascii="Arial" w:hAnsi="Arial" w:cs="Arial"/>
          <w:color w:val="000000" w:themeColor="text1"/>
          <w:kern w:val="2"/>
        </w:rPr>
        <w:t>вступает в силу после дня его официального опубликования</w:t>
      </w:r>
      <w:r w:rsidRPr="006822E3">
        <w:rPr>
          <w:rFonts w:ascii="Arial" w:hAnsi="Arial" w:cs="Arial"/>
          <w:color w:val="000000" w:themeColor="text1"/>
        </w:rPr>
        <w:t>;</w:t>
      </w:r>
    </w:p>
    <w:p w:rsidR="005D3030" w:rsidRPr="006822E3" w:rsidRDefault="005D3030" w:rsidP="00B33B60">
      <w:pPr>
        <w:pStyle w:val="a3"/>
        <w:numPr>
          <w:ilvl w:val="0"/>
          <w:numId w:val="1"/>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Контроль за исполнением данного решения оставляю за собой.</w:t>
      </w:r>
    </w:p>
    <w:p w:rsidR="005D3030" w:rsidRPr="006822E3" w:rsidRDefault="005D3030" w:rsidP="00B33B60">
      <w:pPr>
        <w:tabs>
          <w:tab w:val="left" w:pos="426"/>
          <w:tab w:val="left" w:pos="709"/>
          <w:tab w:val="left" w:pos="851"/>
          <w:tab w:val="left" w:pos="1134"/>
        </w:tabs>
        <w:suppressAutoHyphens/>
        <w:autoSpaceDE w:val="0"/>
        <w:autoSpaceDN w:val="0"/>
        <w:adjustRightInd w:val="0"/>
        <w:ind w:firstLine="709"/>
        <w:jc w:val="both"/>
        <w:rPr>
          <w:rFonts w:ascii="Arial" w:hAnsi="Arial" w:cs="Arial"/>
          <w:color w:val="000000" w:themeColor="text1"/>
        </w:rPr>
      </w:pPr>
    </w:p>
    <w:p w:rsidR="005D3030" w:rsidRPr="006822E3" w:rsidRDefault="005D3030" w:rsidP="00B33B60">
      <w:pPr>
        <w:tabs>
          <w:tab w:val="left" w:pos="426"/>
          <w:tab w:val="left" w:pos="709"/>
          <w:tab w:val="left" w:pos="851"/>
          <w:tab w:val="left" w:pos="1134"/>
        </w:tabs>
        <w:suppressAutoHyphens/>
        <w:autoSpaceDE w:val="0"/>
        <w:autoSpaceDN w:val="0"/>
        <w:adjustRightInd w:val="0"/>
        <w:ind w:firstLine="709"/>
        <w:jc w:val="both"/>
        <w:rPr>
          <w:rFonts w:ascii="Arial" w:hAnsi="Arial" w:cs="Arial"/>
          <w:color w:val="000000" w:themeColor="text1"/>
        </w:rPr>
      </w:pPr>
    </w:p>
    <w:p w:rsidR="003B1B84" w:rsidRPr="003B1B84" w:rsidRDefault="003B1B84" w:rsidP="003B1B84">
      <w:pPr>
        <w:ind w:right="283"/>
        <w:jc w:val="both"/>
        <w:rPr>
          <w:rFonts w:ascii="Arial" w:hAnsi="Arial" w:cs="Arial"/>
        </w:rPr>
      </w:pPr>
      <w:r w:rsidRPr="003B1B84">
        <w:rPr>
          <w:rFonts w:ascii="Arial" w:hAnsi="Arial" w:cs="Arial"/>
        </w:rPr>
        <w:t>Председатель Думы</w:t>
      </w:r>
    </w:p>
    <w:p w:rsidR="003B1B84" w:rsidRPr="003B1B84" w:rsidRDefault="003B1B84" w:rsidP="003B1B84">
      <w:pPr>
        <w:ind w:right="283"/>
        <w:jc w:val="both"/>
        <w:rPr>
          <w:rFonts w:ascii="Arial" w:hAnsi="Arial" w:cs="Arial"/>
        </w:rPr>
      </w:pPr>
      <w:r w:rsidRPr="003B1B84">
        <w:rPr>
          <w:rFonts w:ascii="Arial" w:hAnsi="Arial" w:cs="Arial"/>
        </w:rPr>
        <w:t>муниципального образования «Бохан»</w:t>
      </w:r>
    </w:p>
    <w:p w:rsidR="005D3030" w:rsidRPr="006822E3" w:rsidRDefault="003B1B84" w:rsidP="003B1B84">
      <w:pPr>
        <w:tabs>
          <w:tab w:val="left" w:pos="142"/>
          <w:tab w:val="left" w:pos="426"/>
          <w:tab w:val="left" w:pos="709"/>
          <w:tab w:val="left" w:pos="851"/>
          <w:tab w:val="left" w:pos="1134"/>
          <w:tab w:val="left" w:pos="1416"/>
          <w:tab w:val="left" w:pos="2124"/>
          <w:tab w:val="left" w:pos="2832"/>
          <w:tab w:val="left" w:pos="5640"/>
          <w:tab w:val="left" w:pos="6390"/>
        </w:tabs>
        <w:autoSpaceDE w:val="0"/>
        <w:autoSpaceDN w:val="0"/>
        <w:adjustRightInd w:val="0"/>
        <w:jc w:val="both"/>
        <w:rPr>
          <w:rFonts w:ascii="Arial" w:hAnsi="Arial" w:cs="Arial"/>
        </w:rPr>
      </w:pPr>
      <w:r w:rsidRPr="003B1B84">
        <w:rPr>
          <w:rFonts w:ascii="Arial" w:hAnsi="Arial" w:cs="Arial"/>
        </w:rPr>
        <w:t>Глава муниципального образования Бохан"</w:t>
      </w:r>
      <w:r>
        <w:rPr>
          <w:rFonts w:ascii="Arial" w:hAnsi="Arial" w:cs="Arial"/>
        </w:rPr>
        <w:tab/>
      </w:r>
      <w:r>
        <w:rPr>
          <w:rFonts w:ascii="Arial" w:hAnsi="Arial" w:cs="Arial"/>
        </w:rPr>
        <w:tab/>
      </w:r>
      <w:r>
        <w:rPr>
          <w:rFonts w:ascii="Arial" w:hAnsi="Arial" w:cs="Arial"/>
        </w:rPr>
        <w:tab/>
        <w:t xml:space="preserve">       </w:t>
      </w:r>
      <w:r w:rsidRPr="003B1B84">
        <w:rPr>
          <w:rFonts w:ascii="Arial" w:hAnsi="Arial" w:cs="Arial"/>
        </w:rPr>
        <w:t xml:space="preserve">Л.Н. </w:t>
      </w:r>
      <w:proofErr w:type="spellStart"/>
      <w:r w:rsidRPr="003B1B84">
        <w:rPr>
          <w:rFonts w:ascii="Arial" w:hAnsi="Arial" w:cs="Arial"/>
        </w:rPr>
        <w:t>Сахьянов</w:t>
      </w:r>
      <w:proofErr w:type="spellEnd"/>
      <w:r w:rsidR="005D3030" w:rsidRPr="006822E3">
        <w:rPr>
          <w:rFonts w:ascii="Arial" w:hAnsi="Arial" w:cs="Arial"/>
        </w:rPr>
        <w:t xml:space="preserve">                                                                  </w:t>
      </w:r>
    </w:p>
    <w:p w:rsidR="005D3030" w:rsidRPr="006822E3" w:rsidRDefault="005D3030" w:rsidP="00B33B60">
      <w:pPr>
        <w:tabs>
          <w:tab w:val="left" w:pos="426"/>
          <w:tab w:val="left" w:pos="709"/>
          <w:tab w:val="left" w:pos="851"/>
          <w:tab w:val="left" w:pos="1134"/>
        </w:tabs>
        <w:ind w:firstLine="709"/>
        <w:rPr>
          <w:rFonts w:ascii="Arial" w:hAnsi="Arial" w:cs="Arial"/>
          <w:color w:val="000000" w:themeColor="text1"/>
        </w:rPr>
      </w:pPr>
      <w:r w:rsidRPr="006822E3">
        <w:rPr>
          <w:rFonts w:ascii="Arial" w:hAnsi="Arial" w:cs="Arial"/>
          <w:color w:val="000000" w:themeColor="text1"/>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5"/>
      </w:tblGrid>
      <w:tr w:rsidR="005D3030" w:rsidRPr="006822E3" w:rsidTr="006822E3">
        <w:tc>
          <w:tcPr>
            <w:tcW w:w="3969" w:type="dxa"/>
          </w:tcPr>
          <w:p w:rsidR="005D3030" w:rsidRPr="006822E3" w:rsidRDefault="005D3030" w:rsidP="00B33B60">
            <w:pPr>
              <w:tabs>
                <w:tab w:val="left" w:pos="426"/>
                <w:tab w:val="left" w:pos="709"/>
                <w:tab w:val="left" w:pos="851"/>
                <w:tab w:val="left" w:pos="1134"/>
              </w:tabs>
              <w:suppressAutoHyphens/>
              <w:autoSpaceDE w:val="0"/>
              <w:autoSpaceDN w:val="0"/>
              <w:adjustRightInd w:val="0"/>
              <w:ind w:firstLine="709"/>
              <w:jc w:val="both"/>
              <w:rPr>
                <w:rFonts w:ascii="Courier New" w:hAnsi="Courier New" w:cs="Courier New"/>
                <w:color w:val="000000" w:themeColor="text1"/>
                <w:kern w:val="2"/>
                <w:sz w:val="22"/>
                <w:lang w:eastAsia="en-US"/>
              </w:rPr>
            </w:pPr>
          </w:p>
        </w:tc>
        <w:tc>
          <w:tcPr>
            <w:tcW w:w="5385" w:type="dxa"/>
          </w:tcPr>
          <w:p w:rsidR="005D3030" w:rsidRPr="006822E3" w:rsidRDefault="005D3030" w:rsidP="00B33B60">
            <w:pPr>
              <w:tabs>
                <w:tab w:val="left" w:pos="426"/>
                <w:tab w:val="left" w:pos="709"/>
                <w:tab w:val="left" w:pos="851"/>
                <w:tab w:val="left" w:pos="1134"/>
              </w:tabs>
              <w:suppressAutoHyphens/>
              <w:ind w:firstLine="709"/>
              <w:jc w:val="right"/>
              <w:rPr>
                <w:rFonts w:ascii="Courier New" w:hAnsi="Courier New" w:cs="Courier New"/>
                <w:color w:val="000000" w:themeColor="text1"/>
                <w:kern w:val="2"/>
                <w:sz w:val="22"/>
                <w:lang w:eastAsia="en-US"/>
              </w:rPr>
            </w:pPr>
            <w:r w:rsidRPr="006822E3">
              <w:rPr>
                <w:rFonts w:ascii="Courier New" w:hAnsi="Courier New" w:cs="Courier New"/>
                <w:color w:val="000000" w:themeColor="text1"/>
                <w:kern w:val="2"/>
                <w:sz w:val="22"/>
              </w:rPr>
              <w:t>УТВЕРЖДЕНО</w:t>
            </w:r>
          </w:p>
          <w:p w:rsidR="005D3030" w:rsidRPr="006822E3" w:rsidRDefault="005D3030" w:rsidP="00B33B60">
            <w:pPr>
              <w:tabs>
                <w:tab w:val="left" w:pos="426"/>
                <w:tab w:val="left" w:pos="709"/>
                <w:tab w:val="left" w:pos="851"/>
                <w:tab w:val="left" w:pos="1134"/>
              </w:tabs>
              <w:suppressAutoHyphens/>
              <w:ind w:firstLine="709"/>
              <w:jc w:val="right"/>
              <w:rPr>
                <w:rFonts w:ascii="Courier New" w:hAnsi="Courier New" w:cs="Courier New"/>
                <w:color w:val="000000" w:themeColor="text1"/>
                <w:kern w:val="2"/>
                <w:sz w:val="22"/>
              </w:rPr>
            </w:pPr>
            <w:r w:rsidRPr="006822E3">
              <w:rPr>
                <w:rFonts w:ascii="Courier New" w:hAnsi="Courier New" w:cs="Courier New"/>
                <w:color w:val="000000" w:themeColor="text1"/>
                <w:kern w:val="2"/>
                <w:sz w:val="22"/>
              </w:rPr>
              <w:t>решением Думы Муниципального образования "Бохан"</w:t>
            </w:r>
          </w:p>
          <w:p w:rsidR="005D3030" w:rsidRPr="006822E3" w:rsidRDefault="005D3030" w:rsidP="00E200A9">
            <w:pPr>
              <w:tabs>
                <w:tab w:val="left" w:pos="426"/>
                <w:tab w:val="left" w:pos="709"/>
                <w:tab w:val="left" w:pos="851"/>
                <w:tab w:val="left" w:pos="1134"/>
              </w:tabs>
              <w:suppressAutoHyphens/>
              <w:ind w:firstLine="709"/>
              <w:jc w:val="right"/>
              <w:rPr>
                <w:rFonts w:ascii="Courier New" w:hAnsi="Courier New" w:cs="Courier New"/>
                <w:color w:val="000000" w:themeColor="text1"/>
                <w:kern w:val="2"/>
                <w:sz w:val="22"/>
                <w:lang w:eastAsia="en-US"/>
              </w:rPr>
            </w:pPr>
            <w:r w:rsidRPr="006822E3">
              <w:rPr>
                <w:rFonts w:ascii="Courier New" w:hAnsi="Courier New" w:cs="Courier New"/>
                <w:color w:val="000000" w:themeColor="text1"/>
                <w:kern w:val="2"/>
                <w:sz w:val="22"/>
              </w:rPr>
              <w:t>от «</w:t>
            </w:r>
            <w:r w:rsidR="00E200A9">
              <w:rPr>
                <w:rFonts w:ascii="Courier New" w:hAnsi="Courier New" w:cs="Courier New"/>
                <w:color w:val="000000" w:themeColor="text1"/>
                <w:kern w:val="2"/>
                <w:sz w:val="22"/>
              </w:rPr>
              <w:t>10</w:t>
            </w:r>
            <w:r w:rsidRPr="006822E3">
              <w:rPr>
                <w:rFonts w:ascii="Courier New" w:hAnsi="Courier New" w:cs="Courier New"/>
                <w:color w:val="000000" w:themeColor="text1"/>
                <w:kern w:val="2"/>
                <w:sz w:val="22"/>
              </w:rPr>
              <w:t xml:space="preserve">» </w:t>
            </w:r>
            <w:r w:rsidR="003B1B84">
              <w:rPr>
                <w:rFonts w:ascii="Courier New" w:hAnsi="Courier New" w:cs="Courier New"/>
                <w:color w:val="000000" w:themeColor="text1"/>
                <w:kern w:val="2"/>
                <w:sz w:val="22"/>
              </w:rPr>
              <w:t>марта</w:t>
            </w:r>
            <w:r w:rsidRPr="006822E3">
              <w:rPr>
                <w:rFonts w:ascii="Courier New" w:hAnsi="Courier New" w:cs="Courier New"/>
                <w:color w:val="000000" w:themeColor="text1"/>
                <w:kern w:val="2"/>
                <w:sz w:val="22"/>
              </w:rPr>
              <w:t xml:space="preserve"> 20</w:t>
            </w:r>
            <w:r w:rsidR="003B1B84">
              <w:rPr>
                <w:rFonts w:ascii="Courier New" w:hAnsi="Courier New" w:cs="Courier New"/>
                <w:color w:val="000000" w:themeColor="text1"/>
                <w:kern w:val="2"/>
                <w:sz w:val="22"/>
              </w:rPr>
              <w:t>23</w:t>
            </w:r>
            <w:r w:rsidRPr="006822E3">
              <w:rPr>
                <w:rFonts w:ascii="Courier New" w:hAnsi="Courier New" w:cs="Courier New"/>
                <w:color w:val="000000" w:themeColor="text1"/>
                <w:kern w:val="2"/>
                <w:sz w:val="22"/>
              </w:rPr>
              <w:t xml:space="preserve"> г. № </w:t>
            </w:r>
            <w:r w:rsidR="00E200A9">
              <w:rPr>
                <w:rFonts w:ascii="Courier New" w:hAnsi="Courier New" w:cs="Courier New"/>
                <w:color w:val="000000" w:themeColor="text1"/>
                <w:kern w:val="2"/>
                <w:sz w:val="22"/>
              </w:rPr>
              <w:t>197</w:t>
            </w:r>
            <w:bookmarkStart w:id="0" w:name="_GoBack"/>
            <w:bookmarkEnd w:id="0"/>
          </w:p>
        </w:tc>
      </w:tr>
    </w:tbl>
    <w:p w:rsidR="005D3030" w:rsidRPr="006822E3" w:rsidRDefault="005D3030" w:rsidP="00B33B60">
      <w:pPr>
        <w:tabs>
          <w:tab w:val="left" w:pos="426"/>
          <w:tab w:val="left" w:pos="709"/>
          <w:tab w:val="left" w:pos="851"/>
          <w:tab w:val="left" w:pos="1134"/>
        </w:tabs>
        <w:suppressAutoHyphens/>
        <w:autoSpaceDE w:val="0"/>
        <w:autoSpaceDN w:val="0"/>
        <w:adjustRightInd w:val="0"/>
        <w:ind w:firstLine="709"/>
        <w:jc w:val="both"/>
        <w:rPr>
          <w:rFonts w:ascii="Arial" w:hAnsi="Arial" w:cs="Arial"/>
          <w:color w:val="000000" w:themeColor="text1"/>
        </w:rPr>
      </w:pPr>
    </w:p>
    <w:p w:rsidR="005D3030" w:rsidRPr="006822E3" w:rsidRDefault="005D3030" w:rsidP="00B33B60">
      <w:pPr>
        <w:tabs>
          <w:tab w:val="left" w:pos="426"/>
          <w:tab w:val="left" w:pos="709"/>
          <w:tab w:val="left" w:pos="851"/>
          <w:tab w:val="left" w:pos="1134"/>
        </w:tabs>
        <w:suppressAutoHyphens/>
        <w:autoSpaceDE w:val="0"/>
        <w:autoSpaceDN w:val="0"/>
        <w:adjustRightInd w:val="0"/>
        <w:ind w:firstLine="709"/>
        <w:jc w:val="center"/>
        <w:rPr>
          <w:rFonts w:ascii="Arial" w:hAnsi="Arial" w:cs="Arial"/>
          <w:b/>
        </w:rPr>
      </w:pPr>
      <w:r w:rsidRPr="006822E3">
        <w:rPr>
          <w:rFonts w:ascii="Arial" w:hAnsi="Arial" w:cs="Arial"/>
          <w:b/>
        </w:rPr>
        <w:t>ПОЛОЖЕНИЕ ОБ ОРГАНИЗАЦИИ ДЕЯТЕЛЬНОСТИ ОРГАНОВ МЕСТНОГО САМОУПРАВЛЕНИЯ МУНИЦИПАЛЬНОГО ОБРАЗОВАНИЯ «БОХАН» ПО ВЫЯВЛЕНИЮ БЕСХОЗЯЙНЫХ НЕДВИЖИМЫХ ВЕЩЕЙ И ПРИНЯТИЮ ИХ В МУНИЦИПАЛЬНУЮ СОБСТВЕННОСТЬ МУНИЦИПАЛЬНОГО ОБРАЗОВАНИЯ «БОХАН» БОХАНСКОГО МУНИЦИПАЛЬНОГО РАЙОНА ИРКУТСКОЙ ОБЛАСТИ</w:t>
      </w:r>
    </w:p>
    <w:p w:rsidR="005D3030" w:rsidRPr="006822E3" w:rsidRDefault="005D3030" w:rsidP="00B33B60">
      <w:pPr>
        <w:tabs>
          <w:tab w:val="left" w:pos="426"/>
          <w:tab w:val="left" w:pos="709"/>
          <w:tab w:val="left" w:pos="851"/>
          <w:tab w:val="left" w:pos="1134"/>
        </w:tabs>
        <w:suppressAutoHyphens/>
        <w:autoSpaceDE w:val="0"/>
        <w:autoSpaceDN w:val="0"/>
        <w:adjustRightInd w:val="0"/>
        <w:ind w:firstLine="709"/>
        <w:jc w:val="center"/>
        <w:rPr>
          <w:rFonts w:ascii="Arial" w:hAnsi="Arial" w:cs="Arial"/>
        </w:rPr>
      </w:pPr>
    </w:p>
    <w:p w:rsidR="00B33B60" w:rsidRPr="006822E3" w:rsidRDefault="005D303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«Бохан»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 </w:t>
      </w:r>
    </w:p>
    <w:p w:rsidR="00B33B60" w:rsidRPr="006822E3" w:rsidRDefault="005D303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 </w:t>
      </w:r>
    </w:p>
    <w:p w:rsidR="00B33B60" w:rsidRPr="006822E3" w:rsidRDefault="005D303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w:t>
      </w:r>
      <w:r w:rsidR="00B33B60" w:rsidRPr="006822E3">
        <w:rPr>
          <w:rFonts w:ascii="Arial" w:hAnsi="Arial" w:cs="Arial"/>
        </w:rPr>
        <w:t>алее – уполномоченный орган).</w:t>
      </w:r>
    </w:p>
    <w:p w:rsidR="00B33B60" w:rsidRPr="006822E3" w:rsidRDefault="005D303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B33B60" w:rsidRPr="006822E3" w:rsidRDefault="00B33B60" w:rsidP="00B33B60">
      <w:pPr>
        <w:pStyle w:val="a3"/>
        <w:numPr>
          <w:ilvl w:val="1"/>
          <w:numId w:val="4"/>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 </w:t>
      </w:r>
    </w:p>
    <w:p w:rsidR="00B33B60" w:rsidRPr="006822E3" w:rsidRDefault="00B33B60" w:rsidP="00B33B60">
      <w:pPr>
        <w:pStyle w:val="a3"/>
        <w:numPr>
          <w:ilvl w:val="1"/>
          <w:numId w:val="4"/>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от физических и юридических лиц;</w:t>
      </w:r>
    </w:p>
    <w:p w:rsidR="00B33B60" w:rsidRPr="006822E3" w:rsidRDefault="00B33B60" w:rsidP="00B33B60">
      <w:pPr>
        <w:pStyle w:val="a3"/>
        <w:numPr>
          <w:ilvl w:val="1"/>
          <w:numId w:val="4"/>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от собственника объекта недвижимого имущества в форме заявления об отказе от права собственности на данный объект;</w:t>
      </w:r>
    </w:p>
    <w:p w:rsidR="00B33B60" w:rsidRPr="006822E3" w:rsidRDefault="00B33B60" w:rsidP="00B33B60">
      <w:pPr>
        <w:pStyle w:val="a3"/>
        <w:numPr>
          <w:ilvl w:val="1"/>
          <w:numId w:val="4"/>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в результате проведения инвентаризации муниципального имущества муниципального образования;</w:t>
      </w:r>
    </w:p>
    <w:p w:rsidR="00B33B60" w:rsidRPr="006822E3" w:rsidRDefault="00B33B60" w:rsidP="00B33B60">
      <w:pPr>
        <w:pStyle w:val="a3"/>
        <w:numPr>
          <w:ilvl w:val="1"/>
          <w:numId w:val="4"/>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в результате проведения муниципального земельного контроля на территории муниципального образования;</w:t>
      </w:r>
    </w:p>
    <w:p w:rsidR="00B33B60" w:rsidRPr="006822E3" w:rsidRDefault="00B33B60" w:rsidP="00B33B60">
      <w:pPr>
        <w:pStyle w:val="a3"/>
        <w:numPr>
          <w:ilvl w:val="1"/>
          <w:numId w:val="4"/>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в результате обследования или осмотра территории муниципального образования должностными лицами уполномоченного органа;</w:t>
      </w:r>
    </w:p>
    <w:p w:rsidR="00B33B60" w:rsidRPr="006822E3" w:rsidRDefault="00B33B60" w:rsidP="00B33B60">
      <w:pPr>
        <w:pStyle w:val="a3"/>
        <w:numPr>
          <w:ilvl w:val="1"/>
          <w:numId w:val="4"/>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в иных формах, не запрещенных законодательством.</w:t>
      </w:r>
    </w:p>
    <w:p w:rsidR="00B33B60" w:rsidRPr="006822E3" w:rsidRDefault="00B33B6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К заявлению, указанному в подпункте 3 пункта 4 настоящего Положения, прилагаются: </w:t>
      </w:r>
    </w:p>
    <w:p w:rsidR="00B33B60" w:rsidRPr="006822E3" w:rsidRDefault="00B33B60" w:rsidP="00B33B60">
      <w:pPr>
        <w:pStyle w:val="a3"/>
        <w:numPr>
          <w:ilvl w:val="1"/>
          <w:numId w:val="5"/>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B33B60" w:rsidRPr="006822E3" w:rsidRDefault="00B33B60" w:rsidP="00B33B60">
      <w:pPr>
        <w:pStyle w:val="a3"/>
        <w:numPr>
          <w:ilvl w:val="1"/>
          <w:numId w:val="5"/>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 </w:t>
      </w:r>
    </w:p>
    <w:p w:rsidR="00B33B60" w:rsidRPr="006822E3" w:rsidRDefault="00B33B6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lastRenderedPageBreak/>
        <w:t>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B33B60" w:rsidRPr="006822E3" w:rsidRDefault="00B33B60" w:rsidP="00B33B60">
      <w:pPr>
        <w:pStyle w:val="a3"/>
        <w:numPr>
          <w:ilvl w:val="1"/>
          <w:numId w:val="6"/>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B33B60" w:rsidRPr="006822E3" w:rsidRDefault="00B33B60" w:rsidP="00B33B60">
      <w:pPr>
        <w:pStyle w:val="a3"/>
        <w:numPr>
          <w:ilvl w:val="1"/>
          <w:numId w:val="6"/>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B33B60" w:rsidRPr="006822E3" w:rsidRDefault="00B33B60" w:rsidP="00B33B60">
      <w:pPr>
        <w:pStyle w:val="a3"/>
        <w:numPr>
          <w:ilvl w:val="1"/>
          <w:numId w:val="6"/>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B33B60" w:rsidRPr="006822E3" w:rsidRDefault="00B33B60" w:rsidP="00B33B60">
      <w:pPr>
        <w:pStyle w:val="a3"/>
        <w:numPr>
          <w:ilvl w:val="1"/>
          <w:numId w:val="6"/>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B33B60" w:rsidRPr="006822E3" w:rsidRDefault="00B33B60" w:rsidP="00B33B60">
      <w:pPr>
        <w:pStyle w:val="a3"/>
        <w:numPr>
          <w:ilvl w:val="1"/>
          <w:numId w:val="6"/>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B33B60" w:rsidRPr="006822E3" w:rsidRDefault="00B33B60" w:rsidP="00B33B60">
      <w:pPr>
        <w:pStyle w:val="a3"/>
        <w:numPr>
          <w:ilvl w:val="1"/>
          <w:numId w:val="6"/>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 ;</w:t>
      </w:r>
    </w:p>
    <w:p w:rsidR="00B33B60" w:rsidRPr="006822E3" w:rsidRDefault="00B33B60" w:rsidP="00B33B60">
      <w:pPr>
        <w:pStyle w:val="a3"/>
        <w:numPr>
          <w:ilvl w:val="1"/>
          <w:numId w:val="6"/>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 </w:t>
      </w:r>
    </w:p>
    <w:p w:rsidR="00B33B60" w:rsidRPr="006822E3" w:rsidRDefault="00B33B6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B33B60" w:rsidRPr="006822E3" w:rsidRDefault="00B33B6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 </w:t>
      </w:r>
    </w:p>
    <w:p w:rsidR="00B33B60" w:rsidRPr="006822E3" w:rsidRDefault="00B33B6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Решение, указанное в пункте 8 Положения, принимается уполномоченным органом не ранее 30 календарных дней со дня опубликования и </w:t>
      </w:r>
      <w:r w:rsidRPr="006822E3">
        <w:rPr>
          <w:rFonts w:ascii="Arial" w:hAnsi="Arial" w:cs="Arial"/>
        </w:rPr>
        <w:lastRenderedPageBreak/>
        <w:t xml:space="preserve">размещения сведений в соответствии с подпунктом 7 пункта 6 настоящего Положения. </w:t>
      </w:r>
    </w:p>
    <w:p w:rsidR="00B33B60" w:rsidRPr="006822E3" w:rsidRDefault="00B33B6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 </w:t>
      </w:r>
    </w:p>
    <w:p w:rsidR="00B33B60" w:rsidRPr="006822E3" w:rsidRDefault="00B33B60" w:rsidP="00B33B60">
      <w:pPr>
        <w:pStyle w:val="a3"/>
        <w:numPr>
          <w:ilvl w:val="1"/>
          <w:numId w:val="7"/>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 обеспечивает подготовку документов, необходимых для постановки на учет бесхозяйных недвижимых вещей; </w:t>
      </w:r>
    </w:p>
    <w:p w:rsidR="00B33B60" w:rsidRPr="006822E3" w:rsidRDefault="00B33B60" w:rsidP="00B33B60">
      <w:pPr>
        <w:pStyle w:val="a3"/>
        <w:numPr>
          <w:ilvl w:val="1"/>
          <w:numId w:val="7"/>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 </w:t>
      </w:r>
    </w:p>
    <w:p w:rsidR="00B33B60" w:rsidRPr="006822E3" w:rsidRDefault="00B33B6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 </w:t>
      </w:r>
    </w:p>
    <w:p w:rsidR="00B33B60" w:rsidRPr="006822E3" w:rsidRDefault="00B33B60" w:rsidP="00B33B60">
      <w:pPr>
        <w:pStyle w:val="a3"/>
        <w:numPr>
          <w:ilvl w:val="1"/>
          <w:numId w:val="8"/>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B33B60" w:rsidRPr="006822E3" w:rsidRDefault="00B33B60" w:rsidP="00B33B60">
      <w:pPr>
        <w:pStyle w:val="a3"/>
        <w:numPr>
          <w:ilvl w:val="1"/>
          <w:numId w:val="8"/>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 </w:t>
      </w:r>
    </w:p>
    <w:p w:rsidR="00B33B60" w:rsidRPr="006822E3" w:rsidRDefault="00B33B60" w:rsidP="00B33B60">
      <w:pPr>
        <w:pStyle w:val="a3"/>
        <w:numPr>
          <w:ilvl w:val="0"/>
          <w:numId w:val="3"/>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 xml:space="preserve">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 </w:t>
      </w:r>
    </w:p>
    <w:p w:rsidR="00B33B60" w:rsidRPr="006822E3" w:rsidRDefault="00B33B60" w:rsidP="00B33B60">
      <w:pPr>
        <w:pStyle w:val="a3"/>
        <w:numPr>
          <w:ilvl w:val="1"/>
          <w:numId w:val="9"/>
        </w:numPr>
        <w:tabs>
          <w:tab w:val="left" w:pos="426"/>
          <w:tab w:val="left" w:pos="709"/>
          <w:tab w:val="left" w:pos="851"/>
          <w:tab w:val="left" w:pos="1134"/>
          <w:tab w:val="left" w:pos="1418"/>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осуществляет действия в целях государственной регистрации права муниципальной собственности на объект недвижимого имущества;</w:t>
      </w:r>
    </w:p>
    <w:p w:rsidR="00B33B60" w:rsidRPr="006822E3" w:rsidRDefault="00B33B60" w:rsidP="00B33B60">
      <w:pPr>
        <w:pStyle w:val="a3"/>
        <w:numPr>
          <w:ilvl w:val="1"/>
          <w:numId w:val="9"/>
        </w:numPr>
        <w:tabs>
          <w:tab w:val="left" w:pos="426"/>
          <w:tab w:val="left" w:pos="709"/>
          <w:tab w:val="left" w:pos="851"/>
          <w:tab w:val="left" w:pos="1134"/>
        </w:tabs>
        <w:suppressAutoHyphens/>
        <w:autoSpaceDE w:val="0"/>
        <w:autoSpaceDN w:val="0"/>
        <w:adjustRightInd w:val="0"/>
        <w:ind w:left="0" w:firstLine="709"/>
        <w:jc w:val="both"/>
        <w:rPr>
          <w:rFonts w:ascii="Arial" w:hAnsi="Arial" w:cs="Arial"/>
          <w:color w:val="000000" w:themeColor="text1"/>
        </w:rPr>
      </w:pPr>
      <w:r w:rsidRPr="006822E3">
        <w:rPr>
          <w:rFonts w:ascii="Arial" w:hAnsi="Arial" w:cs="Arial"/>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B33B60" w:rsidRPr="006822E3" w:rsidSect="00B33B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2C7"/>
    <w:multiLevelType w:val="hybridMultilevel"/>
    <w:tmpl w:val="72468702"/>
    <w:lvl w:ilvl="0" w:tplc="0419000F">
      <w:start w:val="1"/>
      <w:numFmt w:val="decimal"/>
      <w:lvlText w:val="%1."/>
      <w:lvlJc w:val="left"/>
      <w:pPr>
        <w:ind w:left="720" w:hanging="360"/>
      </w:pPr>
      <w:rPr>
        <w:rFonts w:ascii="Times New Roman" w:hAnsi="Times New Roman" w:cs="Times New Roman" w:hint="default"/>
        <w:b w:val="0"/>
        <w:color w:val="auto"/>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559E0"/>
    <w:multiLevelType w:val="hybridMultilevel"/>
    <w:tmpl w:val="73ECABF0"/>
    <w:lvl w:ilvl="0" w:tplc="0419000F">
      <w:start w:val="1"/>
      <w:numFmt w:val="decimal"/>
      <w:lvlText w:val="%1."/>
      <w:lvlJc w:val="left"/>
      <w:pPr>
        <w:ind w:left="720" w:hanging="360"/>
      </w:pPr>
      <w:rPr>
        <w:rFonts w:ascii="Times New Roman" w:hAnsi="Times New Roman" w:cs="Times New Roman" w:hint="default"/>
        <w:b w:val="0"/>
        <w:color w:val="auto"/>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2319E"/>
    <w:multiLevelType w:val="hybridMultilevel"/>
    <w:tmpl w:val="3460C484"/>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44882"/>
    <w:multiLevelType w:val="hybridMultilevel"/>
    <w:tmpl w:val="C188FE5C"/>
    <w:lvl w:ilvl="0" w:tplc="0419000F">
      <w:start w:val="1"/>
      <w:numFmt w:val="decimal"/>
      <w:lvlText w:val="%1."/>
      <w:lvlJc w:val="left"/>
      <w:pPr>
        <w:ind w:left="720" w:hanging="360"/>
      </w:pPr>
      <w:rPr>
        <w:rFonts w:ascii="Times New Roman" w:hAnsi="Times New Roman" w:cs="Times New Roman" w:hint="default"/>
        <w:b w:val="0"/>
        <w:color w:val="auto"/>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071D7"/>
    <w:multiLevelType w:val="hybridMultilevel"/>
    <w:tmpl w:val="C8A4BA5A"/>
    <w:lvl w:ilvl="0" w:tplc="F49A4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0B2813"/>
    <w:multiLevelType w:val="hybridMultilevel"/>
    <w:tmpl w:val="5C86075A"/>
    <w:lvl w:ilvl="0" w:tplc="0419000F">
      <w:start w:val="1"/>
      <w:numFmt w:val="decimal"/>
      <w:lvlText w:val="%1."/>
      <w:lvlJc w:val="left"/>
      <w:pPr>
        <w:ind w:left="720" w:hanging="360"/>
      </w:pPr>
      <w:rPr>
        <w:rFonts w:ascii="Times New Roman" w:hAnsi="Times New Roman" w:cs="Times New Roman" w:hint="default"/>
        <w:b w:val="0"/>
        <w:color w:val="auto"/>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74B9E"/>
    <w:multiLevelType w:val="hybridMultilevel"/>
    <w:tmpl w:val="771268B4"/>
    <w:lvl w:ilvl="0" w:tplc="0419000F">
      <w:start w:val="1"/>
      <w:numFmt w:val="decimal"/>
      <w:lvlText w:val="%1."/>
      <w:lvlJc w:val="left"/>
      <w:pPr>
        <w:ind w:left="720" w:hanging="360"/>
      </w:pPr>
      <w:rPr>
        <w:rFonts w:ascii="Times New Roman" w:hAnsi="Times New Roman" w:cs="Times New Roman" w:hint="default"/>
        <w:b w:val="0"/>
        <w:color w:val="auto"/>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A779C2"/>
    <w:multiLevelType w:val="hybridMultilevel"/>
    <w:tmpl w:val="A2504A5E"/>
    <w:lvl w:ilvl="0" w:tplc="0419000F">
      <w:start w:val="1"/>
      <w:numFmt w:val="decimal"/>
      <w:lvlText w:val="%1."/>
      <w:lvlJc w:val="left"/>
      <w:pPr>
        <w:ind w:left="786" w:hanging="360"/>
      </w:pPr>
      <w:rPr>
        <w:rFonts w:ascii="Times New Roman" w:hAnsi="Times New Roman" w:cs="Times New Roman"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AB1AF1"/>
    <w:multiLevelType w:val="hybridMultilevel"/>
    <w:tmpl w:val="81E49892"/>
    <w:lvl w:ilvl="0" w:tplc="0419000F">
      <w:start w:val="1"/>
      <w:numFmt w:val="decimal"/>
      <w:lvlText w:val="%1."/>
      <w:lvlJc w:val="left"/>
      <w:pPr>
        <w:ind w:left="720" w:hanging="360"/>
      </w:pPr>
      <w:rPr>
        <w:rFonts w:ascii="Times New Roman" w:hAnsi="Times New Roman" w:cs="Times New Roman" w:hint="default"/>
        <w:b w:val="0"/>
        <w:color w:val="auto"/>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6"/>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30"/>
    <w:rsid w:val="003B1B84"/>
    <w:rsid w:val="005D3030"/>
    <w:rsid w:val="006822E3"/>
    <w:rsid w:val="006A4488"/>
    <w:rsid w:val="006D3A16"/>
    <w:rsid w:val="00B33B60"/>
    <w:rsid w:val="00E200A9"/>
    <w:rsid w:val="00E4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2D91"/>
  <w15:chartTrackingRefBased/>
  <w15:docId w15:val="{56E63B8D-C2DC-4F8A-A34C-66B6E3AF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030"/>
    <w:pPr>
      <w:ind w:left="720"/>
      <w:contextualSpacing/>
    </w:pPr>
  </w:style>
  <w:style w:type="character" w:styleId="a4">
    <w:name w:val="Hyperlink"/>
    <w:rsid w:val="005D3030"/>
    <w:rPr>
      <w:color w:val="0000FF"/>
      <w:u w:val="single"/>
    </w:rPr>
  </w:style>
  <w:style w:type="table" w:styleId="a5">
    <w:name w:val="Table Grid"/>
    <w:basedOn w:val="a1"/>
    <w:uiPriority w:val="59"/>
    <w:rsid w:val="005D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Юрист</cp:lastModifiedBy>
  <cp:revision>4</cp:revision>
  <cp:lastPrinted>2023-03-07T02:13:00Z</cp:lastPrinted>
  <dcterms:created xsi:type="dcterms:W3CDTF">2023-03-07T01:48:00Z</dcterms:created>
  <dcterms:modified xsi:type="dcterms:W3CDTF">2023-03-13T03:51:00Z</dcterms:modified>
</cp:coreProperties>
</file>