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685636">
        <w:rPr>
          <w:rFonts w:ascii="Times New Roman" w:eastAsia="Times New Roman" w:hAnsi="Times New Roman" w:cs="Times New Roman"/>
          <w:b/>
          <w:bCs/>
          <w:sz w:val="28"/>
          <w:szCs w:val="28"/>
          <w:lang w:eastAsia="ru-RU"/>
        </w:rPr>
        <w:t>О</w:t>
      </w:r>
      <w:bookmarkStart w:id="0" w:name="_GoBack"/>
      <w:bookmarkEnd w:id="0"/>
      <w:r>
        <w:rPr>
          <w:rFonts w:ascii="Times New Roman" w:eastAsia="Times New Roman" w:hAnsi="Times New Roman" w:cs="Times New Roman"/>
          <w:b/>
          <w:bCs/>
          <w:sz w:val="28"/>
          <w:szCs w:val="28"/>
          <w:lang w:eastAsia="ru-RU"/>
        </w:rPr>
        <w:t>ССИЙСКАЯ ФЕДЕРАЦИЯ</w:t>
      </w:r>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ИРКУТСКАЯ ОБЛАСТЬ</w:t>
      </w:r>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БОХАНСКИЙ РАЙОН</w:t>
      </w:r>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 «БОХАН»</w:t>
      </w:r>
    </w:p>
    <w:p w:rsidR="00BC7DFB" w:rsidRDefault="00BC7DFB"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ПОСТАНОВЛЕНИЕ </w:t>
      </w:r>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D37035" w:rsidRPr="00710379" w:rsidRDefault="00710379" w:rsidP="00D37035">
      <w:pPr>
        <w:spacing w:after="0" w:line="20" w:lineRule="atLeast"/>
        <w:contextualSpacing/>
        <w:jc w:val="both"/>
        <w:outlineLvl w:val="1"/>
        <w:rPr>
          <w:rFonts w:ascii="Times New Roman" w:eastAsia="Times New Roman" w:hAnsi="Times New Roman" w:cs="Times New Roman"/>
          <w:bCs/>
          <w:sz w:val="28"/>
          <w:szCs w:val="28"/>
          <w:lang w:eastAsia="ru-RU"/>
        </w:rPr>
      </w:pPr>
      <w:r w:rsidRPr="00710379">
        <w:rPr>
          <w:rFonts w:ascii="Times New Roman" w:eastAsia="Times New Roman" w:hAnsi="Times New Roman" w:cs="Times New Roman"/>
          <w:bCs/>
          <w:sz w:val="28"/>
          <w:szCs w:val="28"/>
          <w:lang w:eastAsia="ru-RU"/>
        </w:rPr>
        <w:t>«23» мая 2019 г. № 51</w:t>
      </w:r>
      <w:r w:rsidR="00D37035" w:rsidRPr="00710379">
        <w:rPr>
          <w:rFonts w:ascii="Times New Roman" w:eastAsia="Times New Roman" w:hAnsi="Times New Roman" w:cs="Times New Roman"/>
          <w:bCs/>
          <w:sz w:val="28"/>
          <w:szCs w:val="28"/>
          <w:lang w:eastAsia="ru-RU"/>
        </w:rPr>
        <w:t xml:space="preserve">                                                     </w:t>
      </w:r>
      <w:r w:rsidRPr="00710379">
        <w:rPr>
          <w:rFonts w:ascii="Times New Roman" w:eastAsia="Times New Roman" w:hAnsi="Times New Roman" w:cs="Times New Roman"/>
          <w:bCs/>
          <w:sz w:val="28"/>
          <w:szCs w:val="28"/>
          <w:lang w:eastAsia="ru-RU"/>
        </w:rPr>
        <w:t xml:space="preserve">                     </w:t>
      </w:r>
      <w:r w:rsidR="00D37035" w:rsidRPr="00710379">
        <w:rPr>
          <w:rFonts w:ascii="Times New Roman" w:eastAsia="Times New Roman" w:hAnsi="Times New Roman" w:cs="Times New Roman"/>
          <w:bCs/>
          <w:sz w:val="28"/>
          <w:szCs w:val="28"/>
          <w:lang w:eastAsia="ru-RU"/>
        </w:rPr>
        <w:t xml:space="preserve">    п. Бохан</w:t>
      </w:r>
    </w:p>
    <w:p w:rsidR="00D37035" w:rsidRDefault="00D37035" w:rsidP="00D37035">
      <w:pPr>
        <w:spacing w:after="0" w:line="20" w:lineRule="atLeast"/>
        <w:contextualSpacing/>
        <w:jc w:val="both"/>
        <w:outlineLvl w:val="1"/>
        <w:rPr>
          <w:rFonts w:ascii="Times New Roman" w:eastAsia="Times New Roman" w:hAnsi="Times New Roman" w:cs="Times New Roman"/>
          <w:b/>
          <w:bCs/>
          <w:sz w:val="28"/>
          <w:szCs w:val="28"/>
          <w:lang w:eastAsia="ru-RU"/>
        </w:rPr>
      </w:pPr>
    </w:p>
    <w:p w:rsidR="00D37035" w:rsidRPr="00496E0E" w:rsidRDefault="00D37035" w:rsidP="00D37035">
      <w:pPr>
        <w:spacing w:after="0" w:line="20" w:lineRule="atLeast"/>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 xml:space="preserve">«Об утверждении Правил </w:t>
      </w:r>
      <w:r w:rsidR="00616F87">
        <w:rPr>
          <w:rFonts w:ascii="Times New Roman" w:eastAsia="Times New Roman" w:hAnsi="Times New Roman" w:cs="Times New Roman"/>
          <w:bCs/>
          <w:sz w:val="28"/>
          <w:szCs w:val="28"/>
          <w:lang w:eastAsia="ru-RU"/>
        </w:rPr>
        <w:t>принятия финансовым органом администрации муниципального образования «Бохан»</w:t>
      </w:r>
      <w:r w:rsidRPr="00D37035">
        <w:rPr>
          <w:rFonts w:ascii="Times New Roman" w:eastAsia="Times New Roman" w:hAnsi="Times New Roman" w:cs="Times New Roman"/>
          <w:bCs/>
          <w:sz w:val="28"/>
          <w:szCs w:val="28"/>
          <w:lang w:eastAsia="ru-RU"/>
        </w:rPr>
        <w:t xml:space="preserve">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Pr="00496E0E">
        <w:rPr>
          <w:rFonts w:ascii="Times New Roman" w:eastAsia="Times New Roman" w:hAnsi="Times New Roman" w:cs="Times New Roman"/>
          <w:bCs/>
          <w:sz w:val="28"/>
          <w:szCs w:val="28"/>
          <w:lang w:eastAsia="ru-RU"/>
        </w:rPr>
        <w:t>»</w:t>
      </w: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 xml:space="preserve">В соответствии со ст. 306.2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w:t>
      </w:r>
      <w:r w:rsidR="00221DD4">
        <w:rPr>
          <w:rFonts w:ascii="Times New Roman" w:eastAsia="Times New Roman" w:hAnsi="Times New Roman" w:cs="Times New Roman"/>
          <w:bCs/>
          <w:sz w:val="28"/>
          <w:szCs w:val="28"/>
          <w:lang w:eastAsia="ru-RU"/>
        </w:rPr>
        <w:t>Ф</w:t>
      </w:r>
      <w:r w:rsidR="00221DD4" w:rsidRPr="00496E0E">
        <w:rPr>
          <w:rFonts w:ascii="Times New Roman" w:eastAsia="Times New Roman" w:hAnsi="Times New Roman" w:cs="Times New Roman"/>
          <w:bCs/>
          <w:sz w:val="28"/>
          <w:szCs w:val="28"/>
          <w:lang w:eastAsia="ru-RU"/>
        </w:rPr>
        <w:t>едерации</w:t>
      </w:r>
      <w:r w:rsidRPr="00496E0E">
        <w:rPr>
          <w:rFonts w:ascii="Times New Roman" w:eastAsia="Times New Roman" w:hAnsi="Times New Roman" w:cs="Times New Roman"/>
          <w:bCs/>
          <w:sz w:val="28"/>
          <w:szCs w:val="28"/>
          <w:lang w:eastAsia="ru-RU"/>
        </w:rPr>
        <w:t>», руководствуясь Уставом муниципального образования «Бохан»,</w:t>
      </w: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p>
    <w:p w:rsidR="00D37035" w:rsidRPr="00616F87" w:rsidRDefault="00616F87" w:rsidP="00616F87">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sidRPr="00616F87">
        <w:rPr>
          <w:rFonts w:ascii="Times New Roman" w:eastAsia="Times New Roman" w:hAnsi="Times New Roman" w:cs="Times New Roman"/>
          <w:b/>
          <w:bCs/>
          <w:sz w:val="28"/>
          <w:szCs w:val="28"/>
          <w:lang w:eastAsia="ru-RU"/>
        </w:rPr>
        <w:t>ПОСТАНОВЛЯЮ:</w:t>
      </w:r>
    </w:p>
    <w:p w:rsidR="00D37035" w:rsidRPr="00616F87" w:rsidRDefault="00D37035" w:rsidP="00D37035">
      <w:pPr>
        <w:spacing w:after="0" w:line="20" w:lineRule="atLeast"/>
        <w:ind w:firstLine="709"/>
        <w:contextualSpacing/>
        <w:jc w:val="both"/>
        <w:outlineLvl w:val="1"/>
        <w:rPr>
          <w:rFonts w:ascii="Times New Roman" w:eastAsia="Times New Roman" w:hAnsi="Times New Roman" w:cs="Times New Roman"/>
          <w:b/>
          <w:bCs/>
          <w:sz w:val="28"/>
          <w:szCs w:val="28"/>
          <w:lang w:eastAsia="ru-RU"/>
        </w:rPr>
      </w:pP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 xml:space="preserve">1. Утвердить Правила </w:t>
      </w:r>
      <w:r w:rsidR="00616F87">
        <w:rPr>
          <w:rFonts w:ascii="Times New Roman" w:eastAsia="Times New Roman" w:hAnsi="Times New Roman" w:cs="Times New Roman"/>
          <w:bCs/>
          <w:sz w:val="28"/>
          <w:szCs w:val="28"/>
          <w:lang w:eastAsia="ru-RU"/>
        </w:rPr>
        <w:t>принятия финансовым органом администрации муниципального образования «Бохан»</w:t>
      </w:r>
      <w:r w:rsidRPr="00D37035">
        <w:rPr>
          <w:rFonts w:ascii="Times New Roman" w:eastAsia="Times New Roman" w:hAnsi="Times New Roman" w:cs="Times New Roman"/>
          <w:bCs/>
          <w:sz w:val="28"/>
          <w:szCs w:val="28"/>
          <w:lang w:eastAsia="ru-RU"/>
        </w:rPr>
        <w:t xml:space="preserve">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00496E0E">
        <w:rPr>
          <w:rFonts w:ascii="Times New Roman" w:eastAsia="Times New Roman" w:hAnsi="Times New Roman" w:cs="Times New Roman"/>
          <w:bCs/>
          <w:sz w:val="28"/>
          <w:szCs w:val="28"/>
          <w:lang w:eastAsia="ru-RU"/>
        </w:rPr>
        <w:t xml:space="preserve"> (Приложение)</w:t>
      </w:r>
      <w:r w:rsidRPr="00496E0E">
        <w:rPr>
          <w:rFonts w:ascii="Times New Roman" w:eastAsia="Times New Roman" w:hAnsi="Times New Roman" w:cs="Times New Roman"/>
          <w:bCs/>
          <w:sz w:val="28"/>
          <w:szCs w:val="28"/>
          <w:lang w:eastAsia="ru-RU"/>
        </w:rPr>
        <w:t>.</w:t>
      </w: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 xml:space="preserve">2. Опубликовать настоящее постановление в газете «Муниципальный вестник» и на сайте </w:t>
      </w:r>
      <w:r w:rsidR="00BC7DFB" w:rsidRPr="00496E0E">
        <w:rPr>
          <w:rFonts w:ascii="Times New Roman" w:eastAsia="Times New Roman" w:hAnsi="Times New Roman" w:cs="Times New Roman"/>
          <w:bCs/>
          <w:sz w:val="28"/>
          <w:szCs w:val="28"/>
          <w:lang w:eastAsia="ru-RU"/>
        </w:rPr>
        <w:t>муниципального</w:t>
      </w:r>
      <w:r w:rsidRPr="00496E0E">
        <w:rPr>
          <w:rFonts w:ascii="Times New Roman" w:eastAsia="Times New Roman" w:hAnsi="Times New Roman" w:cs="Times New Roman"/>
          <w:bCs/>
          <w:sz w:val="28"/>
          <w:szCs w:val="28"/>
          <w:lang w:eastAsia="ru-RU"/>
        </w:rPr>
        <w:t xml:space="preserve"> образования «Бохан».</w:t>
      </w:r>
    </w:p>
    <w:p w:rsidR="00D37035" w:rsidRPr="00496E0E" w:rsidRDefault="00D3703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3. Контроль за исполнением настоящего постановления возложить на руководителя финансового органа администрации муниципального образования «Бохан».</w:t>
      </w:r>
    </w:p>
    <w:p w:rsidR="00F44585" w:rsidRDefault="00F4458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p>
    <w:p w:rsidR="00F44585" w:rsidRDefault="00F44585" w:rsidP="00D37035">
      <w:pPr>
        <w:spacing w:after="0" w:line="20" w:lineRule="atLeast"/>
        <w:ind w:firstLine="709"/>
        <w:contextualSpacing/>
        <w:jc w:val="both"/>
        <w:outlineLvl w:val="1"/>
        <w:rPr>
          <w:rFonts w:ascii="Times New Roman" w:eastAsia="Times New Roman" w:hAnsi="Times New Roman" w:cs="Times New Roman"/>
          <w:bCs/>
          <w:sz w:val="28"/>
          <w:szCs w:val="28"/>
          <w:lang w:eastAsia="ru-RU"/>
        </w:rPr>
      </w:pPr>
    </w:p>
    <w:p w:rsidR="00D37035" w:rsidRPr="00496E0E" w:rsidRDefault="00D37035" w:rsidP="00F44585">
      <w:pPr>
        <w:spacing w:after="0" w:line="20" w:lineRule="atLeast"/>
        <w:contextualSpacing/>
        <w:jc w:val="both"/>
        <w:outlineLvl w:val="1"/>
        <w:rPr>
          <w:rFonts w:ascii="Times New Roman" w:eastAsia="Times New Roman" w:hAnsi="Times New Roman" w:cs="Times New Roman"/>
          <w:bCs/>
          <w:sz w:val="28"/>
          <w:szCs w:val="28"/>
          <w:lang w:eastAsia="ru-RU"/>
        </w:rPr>
      </w:pPr>
      <w:r w:rsidRPr="00496E0E">
        <w:rPr>
          <w:rFonts w:ascii="Times New Roman" w:eastAsia="Times New Roman" w:hAnsi="Times New Roman" w:cs="Times New Roman"/>
          <w:bCs/>
          <w:sz w:val="28"/>
          <w:szCs w:val="28"/>
          <w:lang w:eastAsia="ru-RU"/>
        </w:rPr>
        <w:t xml:space="preserve">Глава </w:t>
      </w:r>
      <w:r w:rsidR="00BC7DFB">
        <w:rPr>
          <w:rFonts w:ascii="Times New Roman" w:eastAsia="Times New Roman" w:hAnsi="Times New Roman" w:cs="Times New Roman"/>
          <w:bCs/>
          <w:sz w:val="28"/>
          <w:szCs w:val="28"/>
          <w:lang w:eastAsia="ru-RU"/>
        </w:rPr>
        <w:t>муниципального образования</w:t>
      </w:r>
      <w:r w:rsidRPr="00496E0E">
        <w:rPr>
          <w:rFonts w:ascii="Times New Roman" w:eastAsia="Times New Roman" w:hAnsi="Times New Roman" w:cs="Times New Roman"/>
          <w:bCs/>
          <w:sz w:val="28"/>
          <w:szCs w:val="28"/>
          <w:lang w:eastAsia="ru-RU"/>
        </w:rPr>
        <w:t xml:space="preserve"> «</w:t>
      </w:r>
      <w:proofErr w:type="gramStart"/>
      <w:r w:rsidRPr="00496E0E">
        <w:rPr>
          <w:rFonts w:ascii="Times New Roman" w:eastAsia="Times New Roman" w:hAnsi="Times New Roman" w:cs="Times New Roman"/>
          <w:bCs/>
          <w:sz w:val="28"/>
          <w:szCs w:val="28"/>
          <w:lang w:eastAsia="ru-RU"/>
        </w:rPr>
        <w:t xml:space="preserve">Бохан»   </w:t>
      </w:r>
      <w:proofErr w:type="gramEnd"/>
      <w:r w:rsidRPr="00496E0E">
        <w:rPr>
          <w:rFonts w:ascii="Times New Roman" w:eastAsia="Times New Roman" w:hAnsi="Times New Roman" w:cs="Times New Roman"/>
          <w:bCs/>
          <w:sz w:val="28"/>
          <w:szCs w:val="28"/>
          <w:lang w:eastAsia="ru-RU"/>
        </w:rPr>
        <w:t xml:space="preserve">                                  Л.Н. </w:t>
      </w:r>
      <w:proofErr w:type="spellStart"/>
      <w:r w:rsidRPr="00496E0E">
        <w:rPr>
          <w:rFonts w:ascii="Times New Roman" w:eastAsia="Times New Roman" w:hAnsi="Times New Roman" w:cs="Times New Roman"/>
          <w:bCs/>
          <w:sz w:val="28"/>
          <w:szCs w:val="28"/>
          <w:lang w:eastAsia="ru-RU"/>
        </w:rPr>
        <w:t>Сахьянов</w:t>
      </w:r>
      <w:proofErr w:type="spellEnd"/>
    </w:p>
    <w:p w:rsidR="00D37035" w:rsidRDefault="00D37035"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496E0E" w:rsidRDefault="00496E0E"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496E0E" w:rsidRDefault="00496E0E"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496E0E" w:rsidRDefault="00496E0E"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496E0E" w:rsidRDefault="00496E0E"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p>
    <w:p w:rsidR="00496E0E" w:rsidRDefault="00496E0E" w:rsidP="00616F87">
      <w:pPr>
        <w:spacing w:after="0" w:line="20" w:lineRule="atLeast"/>
        <w:contextualSpacing/>
        <w:outlineLvl w:val="1"/>
        <w:rPr>
          <w:rFonts w:ascii="Times New Roman" w:eastAsia="Times New Roman" w:hAnsi="Times New Roman" w:cs="Times New Roman"/>
          <w:b/>
          <w:bCs/>
          <w:sz w:val="28"/>
          <w:szCs w:val="28"/>
          <w:lang w:eastAsia="ru-RU"/>
        </w:rPr>
      </w:pPr>
    </w:p>
    <w:p w:rsidR="00616F87" w:rsidRDefault="00616F87" w:rsidP="00616F87">
      <w:pPr>
        <w:spacing w:after="0" w:line="20" w:lineRule="atLeast"/>
        <w:contextualSpacing/>
        <w:outlineLvl w:val="1"/>
        <w:rPr>
          <w:rFonts w:ascii="Times New Roman" w:eastAsia="Times New Roman" w:hAnsi="Times New Roman" w:cs="Times New Roman"/>
          <w:b/>
          <w:bCs/>
          <w:sz w:val="28"/>
          <w:szCs w:val="28"/>
          <w:lang w:eastAsia="ru-RU"/>
        </w:rPr>
      </w:pPr>
    </w:p>
    <w:p w:rsidR="00496E0E" w:rsidRDefault="00496E0E" w:rsidP="00F44585">
      <w:pPr>
        <w:spacing w:after="0" w:line="20" w:lineRule="atLeast"/>
        <w:contextualSpacing/>
        <w:outlineLvl w:val="1"/>
        <w:rPr>
          <w:rFonts w:ascii="Times New Roman" w:eastAsia="Times New Roman" w:hAnsi="Times New Roman" w:cs="Times New Roman"/>
          <w:b/>
          <w:bCs/>
          <w:sz w:val="28"/>
          <w:szCs w:val="28"/>
          <w:lang w:eastAsia="ru-RU"/>
        </w:rPr>
      </w:pPr>
    </w:p>
    <w:p w:rsidR="00496E0E" w:rsidRPr="00F44585" w:rsidRDefault="00496E0E" w:rsidP="00F44585">
      <w:pPr>
        <w:spacing w:after="0" w:line="20" w:lineRule="atLeast"/>
        <w:ind w:firstLine="709"/>
        <w:contextualSpacing/>
        <w:jc w:val="right"/>
        <w:outlineLvl w:val="1"/>
        <w:rPr>
          <w:rFonts w:ascii="Times New Roman" w:eastAsia="Times New Roman" w:hAnsi="Times New Roman" w:cs="Times New Roman"/>
          <w:bCs/>
          <w:sz w:val="28"/>
          <w:szCs w:val="28"/>
          <w:lang w:eastAsia="ru-RU"/>
        </w:rPr>
      </w:pPr>
      <w:r w:rsidRPr="00F44585">
        <w:rPr>
          <w:rFonts w:ascii="Times New Roman" w:eastAsia="Times New Roman" w:hAnsi="Times New Roman" w:cs="Times New Roman"/>
          <w:bCs/>
          <w:sz w:val="28"/>
          <w:szCs w:val="28"/>
          <w:lang w:eastAsia="ru-RU"/>
        </w:rPr>
        <w:lastRenderedPageBreak/>
        <w:t xml:space="preserve">Приложение к постановлению </w:t>
      </w:r>
    </w:p>
    <w:p w:rsidR="00F44585" w:rsidRPr="00F44585" w:rsidRDefault="00F44585" w:rsidP="00F44585">
      <w:pPr>
        <w:spacing w:after="0" w:line="20" w:lineRule="atLeast"/>
        <w:ind w:firstLine="709"/>
        <w:contextualSpacing/>
        <w:jc w:val="right"/>
        <w:outlineLvl w:val="1"/>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а</w:t>
      </w:r>
      <w:r w:rsidRPr="00F44585">
        <w:rPr>
          <w:rFonts w:ascii="Times New Roman" w:eastAsia="Times New Roman" w:hAnsi="Times New Roman" w:cs="Times New Roman"/>
          <w:bCs/>
          <w:sz w:val="28"/>
          <w:szCs w:val="28"/>
          <w:lang w:eastAsia="ru-RU"/>
        </w:rPr>
        <w:t>дминистрации</w:t>
      </w:r>
      <w:proofErr w:type="gramEnd"/>
      <w:r w:rsidRPr="00F44585">
        <w:rPr>
          <w:rFonts w:ascii="Times New Roman" w:eastAsia="Times New Roman" w:hAnsi="Times New Roman" w:cs="Times New Roman"/>
          <w:bCs/>
          <w:sz w:val="28"/>
          <w:szCs w:val="28"/>
          <w:lang w:eastAsia="ru-RU"/>
        </w:rPr>
        <w:t xml:space="preserve"> МО «Бохан» </w:t>
      </w:r>
    </w:p>
    <w:p w:rsidR="00496E0E" w:rsidRDefault="00710379" w:rsidP="00710379">
      <w:pPr>
        <w:spacing w:after="0" w:line="20" w:lineRule="atLeast"/>
        <w:ind w:firstLine="709"/>
        <w:contextualSpacing/>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44585" w:rsidRPr="00F44585">
        <w:rPr>
          <w:rFonts w:ascii="Times New Roman" w:eastAsia="Times New Roman" w:hAnsi="Times New Roman" w:cs="Times New Roman"/>
          <w:bCs/>
          <w:sz w:val="28"/>
          <w:szCs w:val="28"/>
          <w:lang w:eastAsia="ru-RU"/>
        </w:rPr>
        <w:t>т «</w:t>
      </w:r>
      <w:r>
        <w:rPr>
          <w:rFonts w:ascii="Times New Roman" w:eastAsia="Times New Roman" w:hAnsi="Times New Roman" w:cs="Times New Roman"/>
          <w:bCs/>
          <w:sz w:val="28"/>
          <w:szCs w:val="28"/>
          <w:lang w:eastAsia="ru-RU"/>
        </w:rPr>
        <w:t>23</w:t>
      </w:r>
      <w:r w:rsidR="00F44585" w:rsidRPr="00F445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мая</w:t>
      </w:r>
      <w:r w:rsidR="00F44585" w:rsidRPr="00F44585">
        <w:rPr>
          <w:rFonts w:ascii="Times New Roman" w:eastAsia="Times New Roman" w:hAnsi="Times New Roman" w:cs="Times New Roman"/>
          <w:bCs/>
          <w:sz w:val="28"/>
          <w:szCs w:val="28"/>
          <w:lang w:eastAsia="ru-RU"/>
        </w:rPr>
        <w:t xml:space="preserve"> 2019 г. №</w:t>
      </w:r>
      <w:r>
        <w:rPr>
          <w:rFonts w:ascii="Times New Roman" w:eastAsia="Times New Roman" w:hAnsi="Times New Roman" w:cs="Times New Roman"/>
          <w:bCs/>
          <w:sz w:val="28"/>
          <w:szCs w:val="28"/>
          <w:lang w:eastAsia="ru-RU"/>
        </w:rPr>
        <w:t>51</w:t>
      </w:r>
    </w:p>
    <w:p w:rsidR="00710379" w:rsidRDefault="00710379" w:rsidP="00710379">
      <w:pPr>
        <w:spacing w:after="0" w:line="20" w:lineRule="atLeast"/>
        <w:ind w:firstLine="709"/>
        <w:contextualSpacing/>
        <w:jc w:val="right"/>
        <w:outlineLvl w:val="1"/>
        <w:rPr>
          <w:rFonts w:ascii="Times New Roman" w:eastAsia="Times New Roman" w:hAnsi="Times New Roman" w:cs="Times New Roman"/>
          <w:b/>
          <w:bCs/>
          <w:sz w:val="28"/>
          <w:szCs w:val="28"/>
          <w:lang w:eastAsia="ru-RU"/>
        </w:rPr>
      </w:pPr>
    </w:p>
    <w:p w:rsidR="00D37035" w:rsidRPr="00D37035" w:rsidRDefault="00616F87" w:rsidP="00D37035">
      <w:pPr>
        <w:spacing w:after="0" w:line="20" w:lineRule="atLeast"/>
        <w:ind w:firstLine="709"/>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принятия финансовым органом администрации муниципального образования «Бохан»</w:t>
      </w:r>
      <w:r w:rsidR="00D37035" w:rsidRPr="00D37035">
        <w:rPr>
          <w:rFonts w:ascii="Times New Roman" w:eastAsia="Times New Roman" w:hAnsi="Times New Roman" w:cs="Times New Roman"/>
          <w:b/>
          <w:bCs/>
          <w:sz w:val="28"/>
          <w:szCs w:val="28"/>
          <w:lang w:eastAsia="ru-RU"/>
        </w:rPr>
        <w:t xml:space="preserve">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D37035" w:rsidRPr="00D37035" w:rsidRDefault="00D37035" w:rsidP="00D37035">
      <w:pPr>
        <w:spacing w:after="0" w:line="20" w:lineRule="atLeast"/>
        <w:ind w:firstLine="709"/>
        <w:contextualSpacing/>
        <w:jc w:val="both"/>
        <w:outlineLvl w:val="3"/>
        <w:rPr>
          <w:rFonts w:ascii="Times New Roman" w:eastAsia="Times New Roman" w:hAnsi="Times New Roman" w:cs="Times New Roman"/>
          <w:sz w:val="28"/>
          <w:szCs w:val="28"/>
          <w:lang w:eastAsia="ru-RU"/>
        </w:rPr>
      </w:pPr>
    </w:p>
    <w:p w:rsid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r w:rsidRPr="00D37035">
        <w:rPr>
          <w:rFonts w:ascii="Times New Roman" w:eastAsia="Times New Roman" w:hAnsi="Times New Roman" w:cs="Times New Roman"/>
          <w:b/>
          <w:bCs/>
          <w:sz w:val="28"/>
          <w:szCs w:val="28"/>
          <w:lang w:eastAsia="ru-RU"/>
        </w:rPr>
        <w:t>I. Общие положения</w:t>
      </w:r>
    </w:p>
    <w:p w:rsidR="00D37035" w:rsidRP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 xml:space="preserve">1. Настоящие Правила устанавливают случаи и порядок принятия финансовым органом </w:t>
      </w:r>
      <w:r w:rsidR="00616F87">
        <w:rPr>
          <w:rFonts w:ascii="Times New Roman" w:eastAsia="Times New Roman" w:hAnsi="Times New Roman" w:cs="Times New Roman"/>
          <w:sz w:val="28"/>
          <w:szCs w:val="28"/>
          <w:lang w:eastAsia="ru-RU"/>
        </w:rPr>
        <w:t xml:space="preserve">администрации муниципального образования «Бохан» </w:t>
      </w:r>
      <w:r w:rsidRPr="00D37035">
        <w:rPr>
          <w:rFonts w:ascii="Times New Roman" w:eastAsia="Times New Roman" w:hAnsi="Times New Roman" w:cs="Times New Roman"/>
          <w:sz w:val="28"/>
          <w:szCs w:val="28"/>
          <w:lang w:eastAsia="ru-RU"/>
        </w:rPr>
        <w:t>решений о применении бюджетных мер принуждения, решений об изменении решения о применении бюджетных мер принуждения, решений об отмене решения о применении бюджетных мер принуждения или решений об отказе в применении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 распорядителя и получателя бюджетных средств, а также решений об их изменении или отмене.</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2.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в форме правового акта.</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
    <w:p w:rsid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r w:rsidRPr="00D37035">
        <w:rPr>
          <w:rFonts w:ascii="Times New Roman" w:eastAsia="Times New Roman" w:hAnsi="Times New Roman" w:cs="Times New Roman"/>
          <w:b/>
          <w:bCs/>
          <w:sz w:val="28"/>
          <w:szCs w:val="28"/>
          <w:lang w:eastAsia="ru-RU"/>
        </w:rPr>
        <w:t>II. Принятие финансовым органом решений о применении бюджетных мер принуждения</w:t>
      </w:r>
    </w:p>
    <w:p w:rsidR="00D37035" w:rsidRP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3. Решение о применении бюджетных мер принуждения принимается финансовым органом в случае получения уведомления о применении бюджетных мер принуждения (далее – уведомление) и отсутствия обстоятельств, указанных в пункте 7 настоящих Правил.</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4. Финансовый орган в соответствии с абзацем первым пункта 5 статьи 306.2 и статьями 306.4 – 306.8 Бюджетного кодекса Российской Федерации рассматривает каждое указанное в уведомлении бюджетное нарушение с учетом положений нормативных правовых актов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и указывает в решении о применении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lastRenderedPageBreak/>
        <w:t>а</w:t>
      </w:r>
      <w:proofErr w:type="gramEnd"/>
      <w:r w:rsidRPr="00D37035">
        <w:rPr>
          <w:rFonts w:ascii="Times New Roman" w:eastAsia="Times New Roman" w:hAnsi="Times New Roman" w:cs="Times New Roman"/>
          <w:sz w:val="28"/>
          <w:szCs w:val="28"/>
          <w:lang w:eastAsia="ru-RU"/>
        </w:rPr>
        <w:t>) вид бюджетного нарушения, за совершение которого предусмотрено применение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б</w:t>
      </w:r>
      <w:proofErr w:type="gramEnd"/>
      <w:r w:rsidRPr="00D37035">
        <w:rPr>
          <w:rFonts w:ascii="Times New Roman" w:eastAsia="Times New Roman" w:hAnsi="Times New Roman" w:cs="Times New Roman"/>
          <w:sz w:val="28"/>
          <w:szCs w:val="28"/>
          <w:lang w:eastAsia="ru-RU"/>
        </w:rPr>
        <w:t>) объект контроля, допустивший бюджетное нарушение;</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в</w:t>
      </w:r>
      <w:proofErr w:type="gramEnd"/>
      <w:r w:rsidRPr="00D37035">
        <w:rPr>
          <w:rFonts w:ascii="Times New Roman" w:eastAsia="Times New Roman" w:hAnsi="Times New Roman" w:cs="Times New Roman"/>
          <w:sz w:val="28"/>
          <w:szCs w:val="28"/>
          <w:lang w:eastAsia="ru-RU"/>
        </w:rPr>
        <w:t>) одну бюджетную меру принуждения или несколько;</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г</w:t>
      </w:r>
      <w:proofErr w:type="gramEnd"/>
      <w:r w:rsidRPr="00D37035">
        <w:rPr>
          <w:rFonts w:ascii="Times New Roman" w:eastAsia="Times New Roman" w:hAnsi="Times New Roman" w:cs="Times New Roman"/>
          <w:sz w:val="28"/>
          <w:szCs w:val="28"/>
          <w:lang w:eastAsia="ru-RU"/>
        </w:rPr>
        <w:t>) срок исполнения в отношении каждой из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5. Решение о применении бюджетных мер принуждения принимается финансовым органом по каждому указанному в уведомлении бюджетному нарушению.</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Сумма средств, определяемая для одной или нескольких бюджетных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 При выявлении в уведомлении в части соответствующих сумм средств технических ошибок (описок, опечаток, грамматических или арифметических ошибок либо подобных ошибок) информация о сумме средств, содержащейся в решении о применении бюджетных мер принуждения, уточняется с указанием такой причины.</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 xml:space="preserve">Установление срока исполнения бюджетной меры принуждения при принятии решения о применении бюджетных мер принуждения предусматривается в пределах, установленных абзацем первым пункта 6 </w:t>
      </w:r>
      <w:hyperlink r:id="rId4" w:anchor="art277192" w:tgtFrame="_blank" w:history="1">
        <w:r w:rsidRPr="00D37035">
          <w:rPr>
            <w:rFonts w:ascii="Times New Roman" w:eastAsia="Times New Roman" w:hAnsi="Times New Roman" w:cs="Times New Roman"/>
            <w:sz w:val="28"/>
            <w:szCs w:val="28"/>
            <w:lang w:eastAsia="ru-RU"/>
          </w:rPr>
          <w:t>статьи 306.2 Бюджетного кодекса Российской Федерации</w:t>
        </w:r>
      </w:hyperlink>
      <w:r w:rsidRPr="00D37035">
        <w:rPr>
          <w:rFonts w:ascii="Times New Roman" w:eastAsia="Times New Roman" w:hAnsi="Times New Roman" w:cs="Times New Roman"/>
          <w:sz w:val="28"/>
          <w:szCs w:val="28"/>
          <w:lang w:eastAsia="ru-RU"/>
        </w:rPr>
        <w:t>.</w:t>
      </w:r>
    </w:p>
    <w:p w:rsid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 xml:space="preserve">6. Решение о применении бюджетных мер принуждения принимается финансовым органом в срок, установленный абзацем первым пункта 6 статьи 306.2 </w:t>
      </w:r>
      <w:hyperlink r:id="rId5" w:tgtFrame="_blank" w:history="1">
        <w:r w:rsidRPr="00D37035">
          <w:rPr>
            <w:rFonts w:ascii="Times New Roman" w:eastAsia="Times New Roman" w:hAnsi="Times New Roman" w:cs="Times New Roman"/>
            <w:sz w:val="28"/>
            <w:szCs w:val="28"/>
            <w:lang w:eastAsia="ru-RU"/>
          </w:rPr>
          <w:t>Бюджетного кодекса Российской Федерации</w:t>
        </w:r>
      </w:hyperlink>
      <w:r w:rsidRPr="00D37035">
        <w:rPr>
          <w:rFonts w:ascii="Times New Roman" w:eastAsia="Times New Roman" w:hAnsi="Times New Roman" w:cs="Times New Roman"/>
          <w:sz w:val="28"/>
          <w:szCs w:val="28"/>
          <w:lang w:eastAsia="ru-RU"/>
        </w:rPr>
        <w:t>.</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
    <w:p w:rsid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r w:rsidRPr="00D37035">
        <w:rPr>
          <w:rFonts w:ascii="Times New Roman" w:eastAsia="Times New Roman" w:hAnsi="Times New Roman" w:cs="Times New Roman"/>
          <w:b/>
          <w:bCs/>
          <w:sz w:val="28"/>
          <w:szCs w:val="28"/>
          <w:lang w:eastAsia="ru-RU"/>
        </w:rPr>
        <w:t>III. Принятие финансовым органом решений об отказе в применении бюджетных мер принуждения</w:t>
      </w:r>
    </w:p>
    <w:p w:rsidR="00D37035" w:rsidRP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7. Решение об отказе в применении бюджетных мер принуждения принимается финансовым органом в случае:</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а) указания в поступившем в финансовый орган уведомлении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не являющихся бюджетным нарушением, за совершение которого главой 30 Бюджетного кодекса Российской Федерации предусмотрено применение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б</w:t>
      </w:r>
      <w:proofErr w:type="gramEnd"/>
      <w:r w:rsidRPr="00D37035">
        <w:rPr>
          <w:rFonts w:ascii="Times New Roman" w:eastAsia="Times New Roman" w:hAnsi="Times New Roman" w:cs="Times New Roman"/>
          <w:sz w:val="28"/>
          <w:szCs w:val="28"/>
          <w:lang w:eastAsia="ru-RU"/>
        </w:rPr>
        <w:t>) отсутствия указания в поступившем в финансовый орган уведомлении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в</w:t>
      </w:r>
      <w:proofErr w:type="gramEnd"/>
      <w:r w:rsidRPr="00D37035">
        <w:rPr>
          <w:rFonts w:ascii="Times New Roman" w:eastAsia="Times New Roman" w:hAnsi="Times New Roman" w:cs="Times New Roman"/>
          <w:sz w:val="28"/>
          <w:szCs w:val="28"/>
          <w:lang w:eastAsia="ru-RU"/>
        </w:rPr>
        <w:t xml:space="preserve">) поступления в финансовый орган уведомления, направленного органом </w:t>
      </w:r>
      <w:r>
        <w:rPr>
          <w:rFonts w:ascii="Times New Roman" w:eastAsia="Times New Roman" w:hAnsi="Times New Roman" w:cs="Times New Roman"/>
          <w:sz w:val="28"/>
          <w:szCs w:val="28"/>
          <w:lang w:eastAsia="ru-RU"/>
        </w:rPr>
        <w:t>муниципального</w:t>
      </w:r>
      <w:r w:rsidRPr="00D37035">
        <w:rPr>
          <w:rFonts w:ascii="Times New Roman" w:eastAsia="Times New Roman" w:hAnsi="Times New Roman" w:cs="Times New Roman"/>
          <w:sz w:val="28"/>
          <w:szCs w:val="28"/>
          <w:lang w:eastAsia="ru-RU"/>
        </w:rPr>
        <w:t xml:space="preserve"> финансового контроля с нарушением срока, </w:t>
      </w:r>
      <w:r w:rsidRPr="00D37035">
        <w:rPr>
          <w:rFonts w:ascii="Times New Roman" w:eastAsia="Times New Roman" w:hAnsi="Times New Roman" w:cs="Times New Roman"/>
          <w:sz w:val="28"/>
          <w:szCs w:val="28"/>
          <w:lang w:eastAsia="ru-RU"/>
        </w:rPr>
        <w:lastRenderedPageBreak/>
        <w:t xml:space="preserve">установленного абзацами вторым или третьим пункта 5 </w:t>
      </w:r>
      <w:hyperlink r:id="rId6" w:anchor="art277192" w:tgtFrame="_blank" w:history="1">
        <w:r w:rsidRPr="00D37035">
          <w:rPr>
            <w:rFonts w:ascii="Times New Roman" w:eastAsia="Times New Roman" w:hAnsi="Times New Roman" w:cs="Times New Roman"/>
            <w:sz w:val="28"/>
            <w:szCs w:val="28"/>
            <w:lang w:eastAsia="ru-RU"/>
          </w:rPr>
          <w:t>статьи 306.2 Бюджетного кодекса Российской Федерации</w:t>
        </w:r>
      </w:hyperlink>
      <w:r w:rsidRPr="00D37035">
        <w:rPr>
          <w:rFonts w:ascii="Times New Roman" w:eastAsia="Times New Roman" w:hAnsi="Times New Roman" w:cs="Times New Roman"/>
          <w:sz w:val="28"/>
          <w:szCs w:val="28"/>
          <w:lang w:eastAsia="ru-RU"/>
        </w:rPr>
        <w:t>;</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г</w:t>
      </w:r>
      <w:proofErr w:type="gramEnd"/>
      <w:r w:rsidRPr="00D37035">
        <w:rPr>
          <w:rFonts w:ascii="Times New Roman" w:eastAsia="Times New Roman" w:hAnsi="Times New Roman" w:cs="Times New Roman"/>
          <w:sz w:val="28"/>
          <w:szCs w:val="28"/>
          <w:lang w:eastAsia="ru-RU"/>
        </w:rPr>
        <w:t xml:space="preserve">) отправки в финансовый орган уведомления, сформированного и (или) направленного органом </w:t>
      </w:r>
      <w:r>
        <w:rPr>
          <w:rFonts w:ascii="Times New Roman" w:eastAsia="Times New Roman" w:hAnsi="Times New Roman" w:cs="Times New Roman"/>
          <w:sz w:val="28"/>
          <w:szCs w:val="28"/>
          <w:lang w:eastAsia="ru-RU"/>
        </w:rPr>
        <w:t>муниципального</w:t>
      </w:r>
      <w:r w:rsidRPr="00D37035">
        <w:rPr>
          <w:rFonts w:ascii="Times New Roman" w:eastAsia="Times New Roman" w:hAnsi="Times New Roman" w:cs="Times New Roman"/>
          <w:sz w:val="28"/>
          <w:szCs w:val="28"/>
          <w:lang w:eastAsia="ru-RU"/>
        </w:rPr>
        <w:t xml:space="preserve"> финансового контроля с нарушениями порядка, установленного в соответствии с пунктом 3 статьи 268.1 или пунктом 3 </w:t>
      </w:r>
      <w:hyperlink r:id="rId7" w:anchor="art94783" w:tgtFrame="_blank" w:history="1">
        <w:r w:rsidRPr="00D37035">
          <w:rPr>
            <w:rFonts w:ascii="Times New Roman" w:eastAsia="Times New Roman" w:hAnsi="Times New Roman" w:cs="Times New Roman"/>
            <w:sz w:val="28"/>
            <w:szCs w:val="28"/>
            <w:lang w:eastAsia="ru-RU"/>
          </w:rPr>
          <w:t>статьи 269.2 Бюджетного кодекса Российской Федерации</w:t>
        </w:r>
      </w:hyperlink>
      <w:r w:rsidRPr="00D37035">
        <w:rPr>
          <w:rFonts w:ascii="Times New Roman" w:eastAsia="Times New Roman" w:hAnsi="Times New Roman" w:cs="Times New Roman"/>
          <w:sz w:val="28"/>
          <w:szCs w:val="28"/>
          <w:lang w:eastAsia="ru-RU"/>
        </w:rPr>
        <w:t>;</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д</w:t>
      </w:r>
      <w:proofErr w:type="gramEnd"/>
      <w:r w:rsidRPr="00D37035">
        <w:rPr>
          <w:rFonts w:ascii="Times New Roman" w:eastAsia="Times New Roman" w:hAnsi="Times New Roman" w:cs="Times New Roman"/>
          <w:sz w:val="28"/>
          <w:szCs w:val="28"/>
          <w:lang w:eastAsia="ru-RU"/>
        </w:rPr>
        <w:t>) указания в поступившем в финансовый орган уведомлении бюджетного нарушения, которое было указано в ранее направленном другим органом государственного (муниципального) контроля уведомлении и на основании которого было принято финансовым органом решение о применении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е) указания в поступившем в финансовый орган уведомлении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рассчитанных без учета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(за исключением допущенных в уведомлении технических ошибок (описок, опечаток, грамматических или арифметических ошибок либо подобных ошибок).</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8. Решение об отказе в применении бюджетных мер принуждения должно содержать информацию об уведомлении и обстоятельствах, указанных в пункте 7 настоящих Правил.</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 xml:space="preserve">Финансовым органом принимается решение об отказе в применении бюджетных мер принуждения в срок, определенный абзацем первым пункта 6 статьи 306.2 </w:t>
      </w:r>
      <w:hyperlink r:id="rId8" w:tgtFrame="_blank" w:history="1">
        <w:r w:rsidRPr="00D37035">
          <w:rPr>
            <w:rFonts w:ascii="Times New Roman" w:eastAsia="Times New Roman" w:hAnsi="Times New Roman" w:cs="Times New Roman"/>
            <w:sz w:val="28"/>
            <w:szCs w:val="28"/>
            <w:lang w:eastAsia="ru-RU"/>
          </w:rPr>
          <w:t>Бюджетного кодекса Российской Федерации</w:t>
        </w:r>
      </w:hyperlink>
      <w:r w:rsidRPr="00D37035">
        <w:rPr>
          <w:rFonts w:ascii="Times New Roman" w:eastAsia="Times New Roman" w:hAnsi="Times New Roman" w:cs="Times New Roman"/>
          <w:sz w:val="28"/>
          <w:szCs w:val="28"/>
          <w:lang w:eastAsia="ru-RU"/>
        </w:rPr>
        <w:t xml:space="preserve"> для принятия финансовым органом решения о применении бюджетных мер принуждения, в случае выявления обстоятельств, указанных в пункте 7 настоящих Правил.</w:t>
      </w:r>
    </w:p>
    <w:p w:rsidR="00D37035" w:rsidRDefault="00D37035" w:rsidP="00D37035">
      <w:pPr>
        <w:spacing w:after="0" w:line="20" w:lineRule="atLeast"/>
        <w:ind w:firstLine="709"/>
        <w:contextualSpacing/>
        <w:jc w:val="both"/>
        <w:outlineLvl w:val="3"/>
        <w:rPr>
          <w:rFonts w:ascii="Times New Roman" w:eastAsia="Times New Roman" w:hAnsi="Times New Roman" w:cs="Times New Roman"/>
          <w:b/>
          <w:bCs/>
          <w:sz w:val="28"/>
          <w:szCs w:val="28"/>
          <w:lang w:eastAsia="ru-RU"/>
        </w:rPr>
      </w:pPr>
    </w:p>
    <w:p w:rsidR="00D37035" w:rsidRPr="00D37035" w:rsidRDefault="00D37035" w:rsidP="00D37035">
      <w:pPr>
        <w:spacing w:after="0" w:line="20" w:lineRule="atLeast"/>
        <w:ind w:firstLine="709"/>
        <w:contextualSpacing/>
        <w:jc w:val="center"/>
        <w:outlineLvl w:val="3"/>
        <w:rPr>
          <w:rFonts w:ascii="Times New Roman" w:eastAsia="Times New Roman" w:hAnsi="Times New Roman" w:cs="Times New Roman"/>
          <w:b/>
          <w:bCs/>
          <w:sz w:val="28"/>
          <w:szCs w:val="28"/>
          <w:lang w:eastAsia="ru-RU"/>
        </w:rPr>
      </w:pPr>
      <w:r w:rsidRPr="00D37035">
        <w:rPr>
          <w:rFonts w:ascii="Times New Roman" w:eastAsia="Times New Roman" w:hAnsi="Times New Roman" w:cs="Times New Roman"/>
          <w:b/>
          <w:bCs/>
          <w:sz w:val="28"/>
          <w:szCs w:val="28"/>
          <w:lang w:eastAsia="ru-RU"/>
        </w:rPr>
        <w:t>IV. Принятие финансовым органом решений об изменении решений о применении бюджетных мер принуждения или отмене решений о применении бюджетных мер принуждения</w:t>
      </w:r>
    </w:p>
    <w:p w:rsid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9. Финансовый орган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разделом II настоящих Правил решений о применении бюджетных мер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10. Финансовым органом принимается решение об изменении своего решения о применении бюджетных мер принуждения в случае:</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поступления</w:t>
      </w:r>
      <w:proofErr w:type="gramEnd"/>
      <w:r w:rsidRPr="00D37035">
        <w:rPr>
          <w:rFonts w:ascii="Times New Roman" w:eastAsia="Times New Roman" w:hAnsi="Times New Roman" w:cs="Times New Roman"/>
          <w:sz w:val="28"/>
          <w:szCs w:val="28"/>
          <w:lang w:eastAsia="ru-RU"/>
        </w:rPr>
        <w:t xml:space="preserve"> в финансовый орган от органа, осуществляющего кассовое обслуживание исполнения бюджетов бюджетной системы Российской Федерации, информации о перечислении объектом контроля части суммы </w:t>
      </w:r>
      <w:r w:rsidRPr="00D37035">
        <w:rPr>
          <w:rFonts w:ascii="Times New Roman" w:eastAsia="Times New Roman" w:hAnsi="Times New Roman" w:cs="Times New Roman"/>
          <w:sz w:val="28"/>
          <w:szCs w:val="28"/>
          <w:lang w:eastAsia="ru-RU"/>
        </w:rPr>
        <w:lastRenderedPageBreak/>
        <w:t>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бюджет бюджетной системы Российской Федерации, из которого такие средства были предоставлены;</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D37035">
        <w:rPr>
          <w:rFonts w:ascii="Times New Roman" w:eastAsia="Times New Roman" w:hAnsi="Times New Roman" w:cs="Times New Roman"/>
          <w:sz w:val="28"/>
          <w:szCs w:val="28"/>
          <w:lang w:eastAsia="ru-RU"/>
        </w:rPr>
        <w:t>продления</w:t>
      </w:r>
      <w:proofErr w:type="gramEnd"/>
      <w:r w:rsidRPr="00D37035">
        <w:rPr>
          <w:rFonts w:ascii="Times New Roman" w:eastAsia="Times New Roman" w:hAnsi="Times New Roman" w:cs="Times New Roman"/>
          <w:sz w:val="28"/>
          <w:szCs w:val="28"/>
          <w:lang w:eastAsia="ru-RU"/>
        </w:rPr>
        <w:t xml:space="preserve">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«Об утверждении общих требований к установлению случаев и условий продления срока исполнения бюджетной меры принуждения», финансовым органом срока исполнения бюджетной меры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Решение финансового органа об изменении своего решения о применении бюджетных мер принуждения содержит информацию о решении о применении бюджетных мер принуждения, которое необходимо изменить, и об обстоятельствах, указанных в абзаце втором настоящего пункта.</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Принимаемое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«Об утверждении общих требований к установлению случаев и условий продления срока исполнения бюджетной меры принуждения», решение финансового органа о продлении исполнения бюджетной меры принуждения должно содержать положение, изменяющее решение о применении бюджетной меры принуждения в части продления срока исполнения бюджетной меры принуждения.</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11. Решение об отмене решения о применении бюджетных мер принуждения принимается финансовым органом в случае поступления в финансовый орган от органа, осуществляющего кассовое обслуживание исполнения бюджетов бюджетной системы Российской Федерации, информации о перечислении объектом контроля в полном объеме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бюджет бюджетной системы Российской Федерации, из которого такие средства были предоставлены.</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Решение финансового органа об отмене своего решения о применении бюджетных мер принуждения содержит информацию о решении о применении бюджетных мер принуждения, которое необходимо отменить, и об обстоятельствах, указанных в абзаце первом настоящего пункта.</w:t>
      </w:r>
    </w:p>
    <w:p w:rsidR="00D37035" w:rsidRPr="00D37035" w:rsidRDefault="00D37035" w:rsidP="00D37035">
      <w:pPr>
        <w:spacing w:after="0" w:line="20" w:lineRule="atLeast"/>
        <w:ind w:firstLine="709"/>
        <w:contextualSpacing/>
        <w:jc w:val="both"/>
        <w:rPr>
          <w:rFonts w:ascii="Times New Roman" w:eastAsia="Times New Roman" w:hAnsi="Times New Roman" w:cs="Times New Roman"/>
          <w:sz w:val="28"/>
          <w:szCs w:val="28"/>
          <w:lang w:eastAsia="ru-RU"/>
        </w:rPr>
      </w:pPr>
      <w:r w:rsidRPr="00D37035">
        <w:rPr>
          <w:rFonts w:ascii="Times New Roman" w:eastAsia="Times New Roman" w:hAnsi="Times New Roman" w:cs="Times New Roman"/>
          <w:sz w:val="28"/>
          <w:szCs w:val="28"/>
          <w:lang w:eastAsia="ru-RU"/>
        </w:rPr>
        <w:t>12. 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не позднее 30 календарных дней со дня поступления в финансовый орган информации от органа, осуществляющего кассовое обслуживание исполнения бюджетов бюджетной системы Российской Федерации, предусмотренной абзацем вторым пункта 10 или абзацем первым пункта 11 настоящих Правил.</w:t>
      </w:r>
    </w:p>
    <w:p w:rsidR="0027547D" w:rsidRPr="00D37035" w:rsidRDefault="0027547D" w:rsidP="00D37035">
      <w:pPr>
        <w:spacing w:after="0" w:line="20" w:lineRule="atLeast"/>
        <w:ind w:firstLine="709"/>
        <w:contextualSpacing/>
        <w:jc w:val="both"/>
        <w:rPr>
          <w:sz w:val="28"/>
          <w:szCs w:val="28"/>
        </w:rPr>
      </w:pPr>
    </w:p>
    <w:sectPr w:rsidR="0027547D" w:rsidRPr="00D37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83"/>
    <w:rsid w:val="000C7C83"/>
    <w:rsid w:val="00221DD4"/>
    <w:rsid w:val="0027547D"/>
    <w:rsid w:val="00496E0E"/>
    <w:rsid w:val="00616F87"/>
    <w:rsid w:val="00685636"/>
    <w:rsid w:val="00710379"/>
    <w:rsid w:val="007446E7"/>
    <w:rsid w:val="00AB2F7C"/>
    <w:rsid w:val="00BC7DFB"/>
    <w:rsid w:val="00C9426C"/>
    <w:rsid w:val="00D37035"/>
    <w:rsid w:val="00F4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B185F-7A94-4CFD-ADE0-4D324B4E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7788">
      <w:bodyDiv w:val="1"/>
      <w:marLeft w:val="0"/>
      <w:marRight w:val="0"/>
      <w:marTop w:val="0"/>
      <w:marBottom w:val="0"/>
      <w:divBdr>
        <w:top w:val="none" w:sz="0" w:space="0" w:color="auto"/>
        <w:left w:val="none" w:sz="0" w:space="0" w:color="auto"/>
        <w:bottom w:val="none" w:sz="0" w:space="0" w:color="auto"/>
        <w:right w:val="none" w:sz="0" w:space="0" w:color="auto"/>
      </w:divBdr>
      <w:divsChild>
        <w:div w:id="1717506556">
          <w:marLeft w:val="0"/>
          <w:marRight w:val="0"/>
          <w:marTop w:val="0"/>
          <w:marBottom w:val="0"/>
          <w:divBdr>
            <w:top w:val="none" w:sz="0" w:space="0" w:color="auto"/>
            <w:left w:val="none" w:sz="0" w:space="0" w:color="auto"/>
            <w:bottom w:val="none" w:sz="0" w:space="0" w:color="auto"/>
            <w:right w:val="none" w:sz="0" w:space="0" w:color="auto"/>
          </w:divBdr>
        </w:div>
        <w:div w:id="559026328">
          <w:marLeft w:val="0"/>
          <w:marRight w:val="0"/>
          <w:marTop w:val="0"/>
          <w:marBottom w:val="0"/>
          <w:divBdr>
            <w:top w:val="none" w:sz="0" w:space="0" w:color="auto"/>
            <w:left w:val="none" w:sz="0" w:space="0" w:color="auto"/>
            <w:bottom w:val="none" w:sz="0" w:space="0" w:color="auto"/>
            <w:right w:val="none" w:sz="0" w:space="0" w:color="auto"/>
          </w:divBdr>
          <w:divsChild>
            <w:div w:id="619070259">
              <w:marLeft w:val="0"/>
              <w:marRight w:val="0"/>
              <w:marTop w:val="0"/>
              <w:marBottom w:val="0"/>
              <w:divBdr>
                <w:top w:val="none" w:sz="0" w:space="0" w:color="auto"/>
                <w:left w:val="none" w:sz="0" w:space="0" w:color="auto"/>
                <w:bottom w:val="none" w:sz="0" w:space="0" w:color="auto"/>
                <w:right w:val="none" w:sz="0" w:space="0" w:color="auto"/>
              </w:divBdr>
              <w:divsChild>
                <w:div w:id="1647271908">
                  <w:marLeft w:val="0"/>
                  <w:marRight w:val="0"/>
                  <w:marTop w:val="0"/>
                  <w:marBottom w:val="0"/>
                  <w:divBdr>
                    <w:top w:val="none" w:sz="0" w:space="0" w:color="auto"/>
                    <w:left w:val="none" w:sz="0" w:space="0" w:color="auto"/>
                    <w:bottom w:val="none" w:sz="0" w:space="0" w:color="auto"/>
                    <w:right w:val="none" w:sz="0" w:space="0" w:color="auto"/>
                  </w:divBdr>
                  <w:divsChild>
                    <w:div w:id="2073234812">
                      <w:marLeft w:val="0"/>
                      <w:marRight w:val="0"/>
                      <w:marTop w:val="0"/>
                      <w:marBottom w:val="0"/>
                      <w:divBdr>
                        <w:top w:val="none" w:sz="0" w:space="0" w:color="auto"/>
                        <w:left w:val="none" w:sz="0" w:space="0" w:color="auto"/>
                        <w:bottom w:val="none" w:sz="0" w:space="0" w:color="auto"/>
                        <w:right w:val="none" w:sz="0" w:space="0" w:color="auto"/>
                      </w:divBdr>
                    </w:div>
                  </w:divsChild>
                </w:div>
                <w:div w:id="1707485251">
                  <w:marLeft w:val="0"/>
                  <w:marRight w:val="0"/>
                  <w:marTop w:val="0"/>
                  <w:marBottom w:val="0"/>
                  <w:divBdr>
                    <w:top w:val="none" w:sz="0" w:space="0" w:color="auto"/>
                    <w:left w:val="none" w:sz="0" w:space="0" w:color="auto"/>
                    <w:bottom w:val="none" w:sz="0" w:space="0" w:color="auto"/>
                    <w:right w:val="none" w:sz="0" w:space="0" w:color="auto"/>
                  </w:divBdr>
                  <w:divsChild>
                    <w:div w:id="1670139855">
                      <w:marLeft w:val="0"/>
                      <w:marRight w:val="0"/>
                      <w:marTop w:val="0"/>
                      <w:marBottom w:val="0"/>
                      <w:divBdr>
                        <w:top w:val="none" w:sz="0" w:space="0" w:color="auto"/>
                        <w:left w:val="none" w:sz="0" w:space="0" w:color="auto"/>
                        <w:bottom w:val="none" w:sz="0" w:space="0" w:color="auto"/>
                        <w:right w:val="none" w:sz="0" w:space="0" w:color="auto"/>
                      </w:divBdr>
                    </w:div>
                  </w:divsChild>
                </w:div>
                <w:div w:id="735663261">
                  <w:marLeft w:val="0"/>
                  <w:marRight w:val="0"/>
                  <w:marTop w:val="0"/>
                  <w:marBottom w:val="0"/>
                  <w:divBdr>
                    <w:top w:val="none" w:sz="0" w:space="0" w:color="auto"/>
                    <w:left w:val="none" w:sz="0" w:space="0" w:color="auto"/>
                    <w:bottom w:val="none" w:sz="0" w:space="0" w:color="auto"/>
                    <w:right w:val="none" w:sz="0" w:space="0" w:color="auto"/>
                  </w:divBdr>
                  <w:divsChild>
                    <w:div w:id="614092723">
                      <w:marLeft w:val="0"/>
                      <w:marRight w:val="0"/>
                      <w:marTop w:val="0"/>
                      <w:marBottom w:val="0"/>
                      <w:divBdr>
                        <w:top w:val="none" w:sz="0" w:space="0" w:color="auto"/>
                        <w:left w:val="none" w:sz="0" w:space="0" w:color="auto"/>
                        <w:bottom w:val="none" w:sz="0" w:space="0" w:color="auto"/>
                        <w:right w:val="none" w:sz="0" w:space="0" w:color="auto"/>
                      </w:divBdr>
                    </w:div>
                  </w:divsChild>
                </w:div>
                <w:div w:id="1028918731">
                  <w:marLeft w:val="0"/>
                  <w:marRight w:val="0"/>
                  <w:marTop w:val="0"/>
                  <w:marBottom w:val="0"/>
                  <w:divBdr>
                    <w:top w:val="none" w:sz="0" w:space="0" w:color="auto"/>
                    <w:left w:val="none" w:sz="0" w:space="0" w:color="auto"/>
                    <w:bottom w:val="none" w:sz="0" w:space="0" w:color="auto"/>
                    <w:right w:val="none" w:sz="0" w:space="0" w:color="auto"/>
                  </w:divBdr>
                  <w:divsChild>
                    <w:div w:id="10032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ar-info.ru/na/editSection/index/type_id/2/doc_id/3442/release_id/13871/" TargetMode="External"/><Relationship Id="rId3" Type="http://schemas.openxmlformats.org/officeDocument/2006/relationships/webSettings" Target="webSettings.xml"/><Relationship Id="rId7" Type="http://schemas.openxmlformats.org/officeDocument/2006/relationships/hyperlink" Target="https://audar-info.ru/na/editArticle/index/type_id/2/doc_id/3442/release_id/51130/sec_id/2731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dar-info.ru/na/editArticle/index/type_id/2/doc_id/3442/release_id/51130/sec_id/273167/" TargetMode="External"/><Relationship Id="rId5" Type="http://schemas.openxmlformats.org/officeDocument/2006/relationships/hyperlink" Target="https://audar-info.ru/na/editSection/index/type_id/2/doc_id/3442/release_id/13871/" TargetMode="External"/><Relationship Id="rId10" Type="http://schemas.openxmlformats.org/officeDocument/2006/relationships/theme" Target="theme/theme1.xml"/><Relationship Id="rId4" Type="http://schemas.openxmlformats.org/officeDocument/2006/relationships/hyperlink" Target="https://audar-info.ru/na/editArticle/index/type_id/2/doc_id/3442/release_id/51130/sec_id/273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14</cp:revision>
  <dcterms:created xsi:type="dcterms:W3CDTF">2019-05-23T02:26:00Z</dcterms:created>
  <dcterms:modified xsi:type="dcterms:W3CDTF">2019-05-30T08:18:00Z</dcterms:modified>
</cp:coreProperties>
</file>