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1D" w:rsidRPr="005D791D" w:rsidRDefault="005D791D" w:rsidP="005D791D">
      <w:pPr>
        <w:spacing w:after="0" w:line="20" w:lineRule="atLeast"/>
        <w:ind w:firstLine="709"/>
        <w:contextualSpacing/>
        <w:jc w:val="center"/>
        <w:rPr>
          <w:rFonts w:ascii="Arial" w:hAnsi="Arial" w:cs="Arial"/>
          <w:b/>
          <w:sz w:val="32"/>
          <w:szCs w:val="32"/>
        </w:rPr>
      </w:pPr>
      <w:r w:rsidRPr="005D791D">
        <w:rPr>
          <w:rFonts w:ascii="Arial" w:hAnsi="Arial" w:cs="Arial"/>
          <w:b/>
          <w:sz w:val="32"/>
          <w:szCs w:val="32"/>
        </w:rPr>
        <w:t>05.09.2019 Г. №110</w:t>
      </w:r>
    </w:p>
    <w:p w:rsidR="00BF60F3" w:rsidRPr="005D791D" w:rsidRDefault="00BF60F3" w:rsidP="005D791D">
      <w:pPr>
        <w:spacing w:after="0" w:line="20" w:lineRule="atLeast"/>
        <w:ind w:firstLine="709"/>
        <w:contextualSpacing/>
        <w:jc w:val="center"/>
        <w:rPr>
          <w:rFonts w:ascii="Arial" w:hAnsi="Arial" w:cs="Arial"/>
          <w:b/>
          <w:sz w:val="32"/>
          <w:szCs w:val="32"/>
        </w:rPr>
      </w:pPr>
      <w:r w:rsidRPr="005D791D">
        <w:rPr>
          <w:rFonts w:ascii="Arial" w:hAnsi="Arial" w:cs="Arial"/>
          <w:b/>
          <w:sz w:val="32"/>
          <w:szCs w:val="32"/>
        </w:rPr>
        <w:t>РОССИЙСКАЯ ФЕДЕРАЦИЯ</w:t>
      </w:r>
    </w:p>
    <w:p w:rsidR="00BF60F3" w:rsidRPr="005D791D" w:rsidRDefault="00BF60F3" w:rsidP="005D791D">
      <w:pPr>
        <w:spacing w:after="0" w:line="20" w:lineRule="atLeast"/>
        <w:ind w:firstLine="709"/>
        <w:contextualSpacing/>
        <w:jc w:val="center"/>
        <w:rPr>
          <w:rFonts w:ascii="Arial" w:hAnsi="Arial" w:cs="Arial"/>
          <w:b/>
          <w:sz w:val="32"/>
          <w:szCs w:val="32"/>
        </w:rPr>
      </w:pPr>
      <w:r w:rsidRPr="005D791D">
        <w:rPr>
          <w:rFonts w:ascii="Arial" w:hAnsi="Arial" w:cs="Arial"/>
          <w:b/>
          <w:sz w:val="32"/>
          <w:szCs w:val="32"/>
        </w:rPr>
        <w:t>ИРКУТСКАЯ ОБЛАСТЬ</w:t>
      </w:r>
    </w:p>
    <w:p w:rsidR="00BF60F3" w:rsidRPr="005D791D" w:rsidRDefault="00BF60F3" w:rsidP="005D791D">
      <w:pPr>
        <w:spacing w:after="0" w:line="20" w:lineRule="atLeast"/>
        <w:ind w:firstLine="709"/>
        <w:contextualSpacing/>
        <w:jc w:val="center"/>
        <w:rPr>
          <w:rFonts w:ascii="Arial" w:hAnsi="Arial" w:cs="Arial"/>
          <w:b/>
          <w:sz w:val="32"/>
          <w:szCs w:val="32"/>
        </w:rPr>
      </w:pPr>
      <w:r w:rsidRPr="005D791D">
        <w:rPr>
          <w:rFonts w:ascii="Arial" w:hAnsi="Arial" w:cs="Arial"/>
          <w:b/>
          <w:sz w:val="32"/>
          <w:szCs w:val="32"/>
        </w:rPr>
        <w:t>БОХАНСКИЙ РАЙОН</w:t>
      </w:r>
    </w:p>
    <w:p w:rsidR="00BF60F3" w:rsidRPr="005D791D" w:rsidRDefault="00BF60F3" w:rsidP="005D791D">
      <w:pPr>
        <w:spacing w:after="0" w:line="20" w:lineRule="atLeast"/>
        <w:ind w:firstLine="709"/>
        <w:contextualSpacing/>
        <w:jc w:val="center"/>
        <w:rPr>
          <w:rFonts w:ascii="Arial" w:hAnsi="Arial" w:cs="Arial"/>
          <w:b/>
          <w:sz w:val="32"/>
          <w:szCs w:val="32"/>
        </w:rPr>
      </w:pPr>
      <w:r w:rsidRPr="005D791D">
        <w:rPr>
          <w:rFonts w:ascii="Arial" w:hAnsi="Arial" w:cs="Arial"/>
          <w:b/>
          <w:sz w:val="32"/>
          <w:szCs w:val="32"/>
        </w:rPr>
        <w:t>МУНИЦИПАЛЬНОЕ ОБРАЗОВАНИЕ «БОХАН»</w:t>
      </w:r>
    </w:p>
    <w:p w:rsidR="00BF60F3" w:rsidRPr="005D791D" w:rsidRDefault="00BF60F3" w:rsidP="005D791D">
      <w:pPr>
        <w:spacing w:after="0" w:line="20" w:lineRule="atLeast"/>
        <w:ind w:firstLine="709"/>
        <w:contextualSpacing/>
        <w:jc w:val="center"/>
        <w:rPr>
          <w:rFonts w:ascii="Arial" w:hAnsi="Arial" w:cs="Arial"/>
          <w:b/>
          <w:sz w:val="32"/>
          <w:szCs w:val="32"/>
        </w:rPr>
      </w:pPr>
      <w:r w:rsidRPr="005D791D">
        <w:rPr>
          <w:rFonts w:ascii="Arial" w:hAnsi="Arial" w:cs="Arial"/>
          <w:b/>
          <w:sz w:val="32"/>
          <w:szCs w:val="32"/>
        </w:rPr>
        <w:t>АДМИНИСТРАЦИЯ</w:t>
      </w:r>
    </w:p>
    <w:p w:rsidR="00BF60F3" w:rsidRPr="005D791D" w:rsidRDefault="00BF60F3" w:rsidP="005D791D">
      <w:pPr>
        <w:spacing w:after="0" w:line="20" w:lineRule="atLeast"/>
        <w:ind w:firstLine="709"/>
        <w:contextualSpacing/>
        <w:jc w:val="center"/>
        <w:rPr>
          <w:rFonts w:ascii="Arial" w:hAnsi="Arial" w:cs="Arial"/>
          <w:b/>
          <w:sz w:val="32"/>
          <w:szCs w:val="32"/>
        </w:rPr>
      </w:pPr>
      <w:r w:rsidRPr="005D791D">
        <w:rPr>
          <w:rFonts w:ascii="Arial" w:hAnsi="Arial" w:cs="Arial"/>
          <w:b/>
          <w:sz w:val="32"/>
          <w:szCs w:val="32"/>
        </w:rPr>
        <w:t>ПОСТАНОВЛЕНИЕ</w:t>
      </w:r>
    </w:p>
    <w:p w:rsidR="00BF60F3" w:rsidRPr="005D791D" w:rsidRDefault="00BF60F3" w:rsidP="005D791D">
      <w:pPr>
        <w:spacing w:after="0" w:line="20" w:lineRule="atLeast"/>
        <w:ind w:firstLine="709"/>
        <w:contextualSpacing/>
        <w:jc w:val="center"/>
        <w:rPr>
          <w:rFonts w:ascii="Arial" w:hAnsi="Arial" w:cs="Arial"/>
          <w:b/>
          <w:sz w:val="32"/>
          <w:szCs w:val="32"/>
        </w:rPr>
      </w:pPr>
    </w:p>
    <w:p w:rsidR="003107FD" w:rsidRPr="005D791D" w:rsidRDefault="005D791D" w:rsidP="005D791D">
      <w:pPr>
        <w:spacing w:after="0" w:line="20" w:lineRule="atLeast"/>
        <w:ind w:firstLine="709"/>
        <w:contextualSpacing/>
        <w:jc w:val="center"/>
        <w:rPr>
          <w:rFonts w:ascii="Arial" w:hAnsi="Arial" w:cs="Arial"/>
          <w:b/>
          <w:sz w:val="32"/>
          <w:szCs w:val="32"/>
        </w:rPr>
      </w:pPr>
      <w:r w:rsidRPr="005D791D">
        <w:rPr>
          <w:rFonts w:ascii="Arial" w:hAnsi="Arial" w:cs="Arial"/>
          <w:b/>
          <w:sz w:val="32"/>
          <w:szCs w:val="32"/>
        </w:rPr>
        <w:t>ОБ УТВЕРЖДЕНИИ МУНИЦИПАЛЬНОЙ ПРОГРАММЫ «РАЗРАБОТКА ПРОЕКТНО-СМЕТНОЙ ДОКУМЕНТАЦИИ ДЛЯ СТРОИТЕЛЬСТВА, КАПИТАЛЬНОГО РЕМОНТА И РЕКОНСТРУКЦИИ ОБЪЕКТОВ МУНИЦИПАЛЬНОЙ СОБСТВЕННОСТИ, РАСПОЛОЖЕННЫХ НА ТЕРРИТОРИИ МУНИЦИПАЛЬНОГО ОБРАЗОВАНИЯ «БОХАН», НА 2020-2024ГОДЫ»</w:t>
      </w:r>
    </w:p>
    <w:p w:rsidR="003107FD" w:rsidRPr="005D791D" w:rsidRDefault="003107FD" w:rsidP="005D791D">
      <w:pPr>
        <w:spacing w:after="0" w:line="20" w:lineRule="atLeast"/>
        <w:ind w:firstLine="709"/>
        <w:contextualSpacing/>
        <w:jc w:val="both"/>
        <w:rPr>
          <w:rFonts w:ascii="Arial" w:hAnsi="Arial" w:cs="Arial"/>
          <w:sz w:val="24"/>
          <w:szCs w:val="24"/>
        </w:rPr>
      </w:pPr>
    </w:p>
    <w:p w:rsidR="003107FD" w:rsidRPr="005D791D" w:rsidRDefault="003107FD"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 xml:space="preserve">В соответствии со статьей 179 Бюджетного кодекса Российской Федерации, постановления Правительства РФ от 13.09.2010 №716 «Об утверждении Правил формирования и реализации федеральной адресной инвестиционной программы» и в целях создания условий для строительства, капитального ремонта и реконструкции объектов муниципальной собственности, а также в связи с необходимостью изготовления проектно-сметных документаций, </w:t>
      </w:r>
    </w:p>
    <w:p w:rsidR="005D791D" w:rsidRDefault="005D791D" w:rsidP="005D791D">
      <w:pPr>
        <w:spacing w:after="0" w:line="20" w:lineRule="atLeast"/>
        <w:ind w:firstLine="709"/>
        <w:contextualSpacing/>
        <w:jc w:val="center"/>
        <w:rPr>
          <w:rFonts w:ascii="Arial" w:hAnsi="Arial" w:cs="Arial"/>
          <w:sz w:val="24"/>
          <w:szCs w:val="24"/>
        </w:rPr>
      </w:pPr>
    </w:p>
    <w:p w:rsidR="003107FD" w:rsidRPr="005D791D" w:rsidRDefault="003107FD" w:rsidP="005D791D">
      <w:pPr>
        <w:spacing w:after="0" w:line="20" w:lineRule="atLeast"/>
        <w:ind w:firstLine="709"/>
        <w:contextualSpacing/>
        <w:jc w:val="center"/>
        <w:rPr>
          <w:rFonts w:ascii="Arial" w:hAnsi="Arial" w:cs="Arial"/>
          <w:b/>
          <w:sz w:val="30"/>
          <w:szCs w:val="30"/>
        </w:rPr>
      </w:pPr>
      <w:r w:rsidRPr="005D791D">
        <w:rPr>
          <w:rFonts w:ascii="Arial" w:hAnsi="Arial" w:cs="Arial"/>
          <w:b/>
          <w:sz w:val="30"/>
          <w:szCs w:val="30"/>
        </w:rPr>
        <w:t>ПОСТАНОВЛЯЮ:</w:t>
      </w:r>
    </w:p>
    <w:p w:rsidR="005D791D" w:rsidRPr="005D791D" w:rsidRDefault="005D791D" w:rsidP="005D791D">
      <w:pPr>
        <w:spacing w:after="0" w:line="20" w:lineRule="atLeast"/>
        <w:ind w:firstLine="709"/>
        <w:contextualSpacing/>
        <w:jc w:val="center"/>
        <w:rPr>
          <w:rFonts w:ascii="Arial" w:hAnsi="Arial" w:cs="Arial"/>
          <w:sz w:val="24"/>
          <w:szCs w:val="24"/>
        </w:rPr>
      </w:pPr>
    </w:p>
    <w:p w:rsidR="003107FD" w:rsidRPr="005D791D" w:rsidRDefault="003107FD"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1. Утвердить прилагаемую муниципальной програм</w:t>
      </w:r>
      <w:r w:rsidR="005D791D">
        <w:rPr>
          <w:rFonts w:ascii="Arial" w:hAnsi="Arial" w:cs="Arial"/>
          <w:sz w:val="24"/>
          <w:szCs w:val="24"/>
        </w:rPr>
        <w:t>му «Разработка проектно-сметной</w:t>
      </w:r>
      <w:r w:rsidRPr="005D791D">
        <w:rPr>
          <w:rFonts w:ascii="Arial" w:hAnsi="Arial" w:cs="Arial"/>
          <w:sz w:val="24"/>
          <w:szCs w:val="24"/>
        </w:rPr>
        <w:t xml:space="preserve"> </w:t>
      </w:r>
      <w:r w:rsidR="005D791D">
        <w:rPr>
          <w:rFonts w:ascii="Arial" w:hAnsi="Arial" w:cs="Arial"/>
          <w:sz w:val="24"/>
          <w:szCs w:val="24"/>
        </w:rPr>
        <w:t xml:space="preserve">документации </w:t>
      </w:r>
      <w:r w:rsidRPr="005D791D">
        <w:rPr>
          <w:rFonts w:ascii="Arial" w:hAnsi="Arial" w:cs="Arial"/>
          <w:sz w:val="24"/>
          <w:szCs w:val="24"/>
        </w:rPr>
        <w:t>для строительства, капитального ремонта и реконструкции объектов муниципальной собственности, расположенных на территории муниципального образования «Бохан», на 2020-2024 годы».</w:t>
      </w:r>
    </w:p>
    <w:p w:rsidR="003107FD" w:rsidRPr="005D791D" w:rsidRDefault="003107FD"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2. Финансовому органу Администрации муниципального образования «Бохан», (Агапова С.С.) обеспечить финансирование мероприятий, проводимых в рамках муниципальной про</w:t>
      </w:r>
      <w:r w:rsidRPr="005D791D">
        <w:rPr>
          <w:rFonts w:ascii="Arial" w:hAnsi="Arial" w:cs="Arial"/>
          <w:sz w:val="24"/>
          <w:szCs w:val="24"/>
        </w:rPr>
        <w:softHyphen/>
        <w:t>грамм</w:t>
      </w:r>
      <w:r w:rsidR="005D791D">
        <w:rPr>
          <w:rFonts w:ascii="Arial" w:hAnsi="Arial" w:cs="Arial"/>
          <w:sz w:val="24"/>
          <w:szCs w:val="24"/>
        </w:rPr>
        <w:t xml:space="preserve">ы «Разработка проектно-сметной </w:t>
      </w:r>
      <w:r w:rsidRPr="005D791D">
        <w:rPr>
          <w:rFonts w:ascii="Arial" w:hAnsi="Arial" w:cs="Arial"/>
          <w:sz w:val="24"/>
          <w:szCs w:val="24"/>
        </w:rPr>
        <w:t>документации для строительства, капитального ремонта и реконструкции объектов муниципальной собственности, расположенных на территории муниципального образования «Бохан», на 2020-2024 годы».</w:t>
      </w:r>
    </w:p>
    <w:p w:rsidR="003107FD" w:rsidRPr="005D791D" w:rsidRDefault="003107FD" w:rsidP="005D791D">
      <w:pPr>
        <w:pStyle w:val="a3"/>
        <w:widowControl w:val="0"/>
        <w:tabs>
          <w:tab w:val="left" w:pos="1134"/>
        </w:tabs>
        <w:autoSpaceDE w:val="0"/>
        <w:autoSpaceDN w:val="0"/>
        <w:adjustRightInd w:val="0"/>
        <w:spacing w:after="0" w:line="20" w:lineRule="atLeast"/>
        <w:ind w:left="0" w:firstLine="709"/>
        <w:jc w:val="both"/>
        <w:rPr>
          <w:rFonts w:ascii="Arial" w:hAnsi="Arial" w:cs="Arial"/>
          <w:sz w:val="24"/>
          <w:szCs w:val="24"/>
        </w:rPr>
      </w:pPr>
      <w:r w:rsidRPr="005D791D">
        <w:rPr>
          <w:rFonts w:ascii="Arial" w:hAnsi="Arial" w:cs="Arial"/>
          <w:sz w:val="24"/>
          <w:szCs w:val="24"/>
        </w:rPr>
        <w:t xml:space="preserve">3. Настоящее постановление вступает в силу с 01.01.2020 года. </w:t>
      </w:r>
    </w:p>
    <w:p w:rsidR="003107FD" w:rsidRPr="005D791D" w:rsidRDefault="003107FD"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4. Контроль за выполнением настоящего постановления оставляю за собой.</w:t>
      </w:r>
    </w:p>
    <w:p w:rsidR="003107FD" w:rsidRPr="005D791D" w:rsidRDefault="003107FD" w:rsidP="005D791D">
      <w:pPr>
        <w:spacing w:after="0" w:line="20" w:lineRule="atLeast"/>
        <w:ind w:firstLine="709"/>
        <w:contextualSpacing/>
        <w:jc w:val="both"/>
        <w:rPr>
          <w:rFonts w:ascii="Arial" w:hAnsi="Arial" w:cs="Arial"/>
          <w:sz w:val="24"/>
          <w:szCs w:val="24"/>
        </w:rPr>
      </w:pPr>
    </w:p>
    <w:p w:rsidR="003107FD" w:rsidRPr="005D791D" w:rsidRDefault="003107FD" w:rsidP="005D791D">
      <w:pPr>
        <w:spacing w:after="0" w:line="20" w:lineRule="atLeast"/>
        <w:ind w:firstLine="709"/>
        <w:contextualSpacing/>
        <w:jc w:val="both"/>
        <w:rPr>
          <w:rFonts w:ascii="Arial" w:hAnsi="Arial" w:cs="Arial"/>
          <w:sz w:val="24"/>
          <w:szCs w:val="24"/>
        </w:rPr>
      </w:pPr>
    </w:p>
    <w:p w:rsidR="005D791D" w:rsidRDefault="003B671E"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Глава МО «Бохан»</w:t>
      </w:r>
    </w:p>
    <w:p w:rsidR="003107FD" w:rsidRPr="005D791D" w:rsidRDefault="003107FD"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Л.Н.Сахьянов</w:t>
      </w:r>
    </w:p>
    <w:p w:rsidR="00616BBE" w:rsidRPr="005D791D" w:rsidRDefault="00616BBE" w:rsidP="005D791D">
      <w:pPr>
        <w:spacing w:after="0" w:line="20" w:lineRule="atLeast"/>
        <w:ind w:firstLine="709"/>
        <w:contextualSpacing/>
        <w:rPr>
          <w:rFonts w:ascii="Arial" w:hAnsi="Arial" w:cs="Arial"/>
          <w:sz w:val="24"/>
          <w:szCs w:val="24"/>
        </w:rPr>
      </w:pPr>
    </w:p>
    <w:p w:rsidR="00616BBE" w:rsidRPr="005D791D" w:rsidRDefault="005D791D" w:rsidP="005D791D">
      <w:pPr>
        <w:spacing w:after="0" w:line="20" w:lineRule="atLeast"/>
        <w:ind w:firstLine="709"/>
        <w:contextualSpacing/>
        <w:jc w:val="center"/>
        <w:rPr>
          <w:rFonts w:ascii="Arial" w:eastAsia="Calibri" w:hAnsi="Arial" w:cs="Arial"/>
          <w:b/>
          <w:sz w:val="30"/>
          <w:szCs w:val="30"/>
        </w:rPr>
      </w:pPr>
      <w:r w:rsidRPr="005D791D">
        <w:rPr>
          <w:rFonts w:ascii="Arial" w:eastAsia="Calibri" w:hAnsi="Arial" w:cs="Arial"/>
          <w:b/>
          <w:sz w:val="30"/>
          <w:szCs w:val="30"/>
        </w:rPr>
        <w:t>ПАСПОРТ</w:t>
      </w:r>
      <w:r>
        <w:rPr>
          <w:rFonts w:ascii="Arial" w:eastAsia="Calibri" w:hAnsi="Arial" w:cs="Arial"/>
          <w:b/>
          <w:sz w:val="30"/>
          <w:szCs w:val="30"/>
        </w:rPr>
        <w:t xml:space="preserve"> </w:t>
      </w:r>
      <w:r w:rsidRPr="005D791D">
        <w:rPr>
          <w:rFonts w:ascii="Arial" w:eastAsia="Calibri" w:hAnsi="Arial" w:cs="Arial"/>
          <w:b/>
          <w:sz w:val="30"/>
          <w:szCs w:val="30"/>
        </w:rPr>
        <w:t>МУНИЦИПАЛЬНОЙ ПРОГРАММЫ</w:t>
      </w:r>
      <w:r>
        <w:rPr>
          <w:rFonts w:ascii="Arial" w:hAnsi="Arial" w:cs="Arial"/>
          <w:b/>
          <w:sz w:val="30"/>
          <w:szCs w:val="30"/>
        </w:rPr>
        <w:t xml:space="preserve"> </w:t>
      </w:r>
      <w:r w:rsidRPr="005D791D">
        <w:rPr>
          <w:rFonts w:ascii="Arial" w:hAnsi="Arial" w:cs="Arial"/>
          <w:b/>
          <w:sz w:val="30"/>
          <w:szCs w:val="30"/>
        </w:rPr>
        <w:t xml:space="preserve">«РАЗРАБОТКА ПРОЕКТНО-СМЕТНОЙ ДОКУМЕНТАЦИИ ДЛЯ СТРОИТЕЛЬСТВА, КАПИТАЛЬНОГО РЕМОНТА И РЕКОНСТРУКЦИИ ОБЪЕКТОВ МУНИЦИПАЛЬНОЙ </w:t>
      </w:r>
      <w:r w:rsidRPr="005D791D">
        <w:rPr>
          <w:rFonts w:ascii="Arial" w:hAnsi="Arial" w:cs="Arial"/>
          <w:b/>
          <w:sz w:val="30"/>
          <w:szCs w:val="30"/>
        </w:rPr>
        <w:lastRenderedPageBreak/>
        <w:t>СОБСТВЕННОСТИ, РАСПОЛОЖЕННЫХ НА ТЕРРИТОРИИ МУНИЦИПАЛЬНОГО ОБРАЗОВАНИЯ «БОХАН», НА 2020-2024 ГОДЫ»</w:t>
      </w:r>
    </w:p>
    <w:p w:rsidR="005D791D" w:rsidRPr="005D791D" w:rsidRDefault="005D791D" w:rsidP="005D791D">
      <w:pPr>
        <w:spacing w:after="0" w:line="20" w:lineRule="atLeast"/>
        <w:ind w:firstLine="709"/>
        <w:contextualSpacing/>
        <w:jc w:val="both"/>
        <w:rPr>
          <w:rFonts w:ascii="Arial" w:hAnsi="Arial" w:cs="Arial"/>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6000"/>
      </w:tblGrid>
      <w:tr w:rsidR="00616BBE" w:rsidRPr="005D791D" w:rsidTr="007463BA">
        <w:tc>
          <w:tcPr>
            <w:tcW w:w="3540" w:type="dxa"/>
            <w:tcBorders>
              <w:top w:val="single" w:sz="4" w:space="0" w:color="auto"/>
              <w:left w:val="single" w:sz="4" w:space="0" w:color="auto"/>
              <w:bottom w:val="single" w:sz="4" w:space="0" w:color="auto"/>
              <w:right w:val="single" w:sz="4" w:space="0" w:color="auto"/>
            </w:tcBorders>
            <w:hideMark/>
          </w:tcPr>
          <w:p w:rsidR="00616BBE" w:rsidRPr="005D791D" w:rsidRDefault="00616BBE" w:rsidP="005D791D">
            <w:pPr>
              <w:spacing w:after="0" w:line="20" w:lineRule="atLeast"/>
              <w:contextualSpacing/>
              <w:rPr>
                <w:rFonts w:ascii="Courier New" w:eastAsia="Calibri" w:hAnsi="Courier New" w:cs="Courier New"/>
              </w:rPr>
            </w:pPr>
            <w:r w:rsidRPr="005D791D">
              <w:rPr>
                <w:rFonts w:ascii="Courier New" w:eastAsia="Calibri" w:hAnsi="Courier New" w:cs="Courier New"/>
              </w:rPr>
              <w:t>Ответственный исполнитель программы</w:t>
            </w:r>
          </w:p>
        </w:tc>
        <w:tc>
          <w:tcPr>
            <w:tcW w:w="6000" w:type="dxa"/>
            <w:tcBorders>
              <w:top w:val="single" w:sz="4" w:space="0" w:color="auto"/>
              <w:left w:val="single" w:sz="4" w:space="0" w:color="auto"/>
              <w:bottom w:val="single" w:sz="4" w:space="0" w:color="auto"/>
              <w:right w:val="single" w:sz="4" w:space="0" w:color="auto"/>
            </w:tcBorders>
          </w:tcPr>
          <w:p w:rsidR="00616BBE" w:rsidRPr="005D791D" w:rsidRDefault="00616BBE" w:rsidP="005D791D">
            <w:pPr>
              <w:spacing w:after="0" w:line="20" w:lineRule="atLeast"/>
              <w:contextualSpacing/>
              <w:jc w:val="center"/>
              <w:rPr>
                <w:rFonts w:ascii="Courier New" w:hAnsi="Courier New" w:cs="Courier New"/>
              </w:rPr>
            </w:pPr>
            <w:r w:rsidRPr="005D791D">
              <w:rPr>
                <w:rFonts w:ascii="Courier New" w:hAnsi="Courier New" w:cs="Courier New"/>
              </w:rPr>
              <w:t>Администрация муниципального образования «Бохан»</w:t>
            </w:r>
          </w:p>
        </w:tc>
      </w:tr>
      <w:tr w:rsidR="00616BBE" w:rsidRPr="005D791D" w:rsidTr="007463BA">
        <w:tc>
          <w:tcPr>
            <w:tcW w:w="3540" w:type="dxa"/>
            <w:tcBorders>
              <w:top w:val="single" w:sz="4" w:space="0" w:color="auto"/>
              <w:left w:val="single" w:sz="4" w:space="0" w:color="auto"/>
              <w:bottom w:val="single" w:sz="4" w:space="0" w:color="auto"/>
              <w:right w:val="single" w:sz="4" w:space="0" w:color="auto"/>
            </w:tcBorders>
            <w:hideMark/>
          </w:tcPr>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Цели программы</w:t>
            </w:r>
          </w:p>
        </w:tc>
        <w:tc>
          <w:tcPr>
            <w:tcW w:w="6000" w:type="dxa"/>
            <w:tcBorders>
              <w:top w:val="single" w:sz="4" w:space="0" w:color="auto"/>
              <w:left w:val="single" w:sz="4" w:space="0" w:color="auto"/>
              <w:bottom w:val="single" w:sz="4" w:space="0" w:color="auto"/>
              <w:right w:val="single" w:sz="4" w:space="0" w:color="auto"/>
            </w:tcBorders>
          </w:tcPr>
          <w:p w:rsidR="00616BBE" w:rsidRPr="005D791D" w:rsidRDefault="00616BBE" w:rsidP="005D791D">
            <w:pPr>
              <w:spacing w:after="0" w:line="20" w:lineRule="atLeast"/>
              <w:contextualSpacing/>
              <w:jc w:val="both"/>
              <w:rPr>
                <w:rFonts w:ascii="Courier New" w:hAnsi="Courier New" w:cs="Courier New"/>
              </w:rPr>
            </w:pPr>
            <w:r w:rsidRPr="005D791D">
              <w:rPr>
                <w:rFonts w:ascii="Courier New" w:hAnsi="Courier New" w:cs="Courier New"/>
              </w:rPr>
              <w:t>- привлечение инвестиций в муниципальное образование;</w:t>
            </w:r>
          </w:p>
          <w:p w:rsidR="00616BBE" w:rsidRPr="005D791D" w:rsidRDefault="00616BBE" w:rsidP="005D791D">
            <w:pPr>
              <w:spacing w:after="0" w:line="20" w:lineRule="atLeast"/>
              <w:contextualSpacing/>
              <w:jc w:val="both"/>
              <w:rPr>
                <w:rFonts w:ascii="Courier New" w:hAnsi="Courier New" w:cs="Courier New"/>
              </w:rPr>
            </w:pPr>
            <w:r w:rsidRPr="005D791D">
              <w:rPr>
                <w:rFonts w:ascii="Courier New" w:hAnsi="Courier New" w:cs="Courier New"/>
              </w:rPr>
              <w:t>- строительство и реконструкция объектов муниципальной собственности;</w:t>
            </w:r>
          </w:p>
          <w:p w:rsidR="00616BBE" w:rsidRPr="005D791D" w:rsidRDefault="00616BBE" w:rsidP="005D791D">
            <w:pPr>
              <w:spacing w:after="0" w:line="20" w:lineRule="atLeast"/>
              <w:contextualSpacing/>
              <w:jc w:val="both"/>
              <w:rPr>
                <w:rFonts w:ascii="Courier New" w:hAnsi="Courier New" w:cs="Courier New"/>
              </w:rPr>
            </w:pPr>
            <w:r w:rsidRPr="005D791D">
              <w:rPr>
                <w:rFonts w:ascii="Courier New" w:hAnsi="Courier New" w:cs="Courier New"/>
              </w:rPr>
              <w:t>- решение вопросов социально-экономического значения;</w:t>
            </w:r>
          </w:p>
          <w:p w:rsidR="00616BBE" w:rsidRPr="005D791D" w:rsidRDefault="005D791D" w:rsidP="005D791D">
            <w:pPr>
              <w:spacing w:after="0" w:line="20" w:lineRule="atLeast"/>
              <w:contextualSpacing/>
              <w:jc w:val="both"/>
              <w:rPr>
                <w:rFonts w:ascii="Courier New" w:hAnsi="Courier New" w:cs="Courier New"/>
              </w:rPr>
            </w:pPr>
            <w:r>
              <w:rPr>
                <w:rFonts w:ascii="Courier New" w:hAnsi="Courier New" w:cs="Courier New"/>
              </w:rPr>
              <w:t>- создания благоприятных</w:t>
            </w:r>
            <w:r w:rsidR="00616BBE" w:rsidRPr="005D791D">
              <w:rPr>
                <w:rFonts w:ascii="Courier New" w:hAnsi="Courier New" w:cs="Courier New"/>
              </w:rPr>
              <w:t xml:space="preserve"> и комфортных условий проживания жителей муниципального образования «Бохан»</w:t>
            </w:r>
          </w:p>
        </w:tc>
      </w:tr>
      <w:tr w:rsidR="00616BBE" w:rsidRPr="005D791D" w:rsidTr="007463BA">
        <w:tc>
          <w:tcPr>
            <w:tcW w:w="3540" w:type="dxa"/>
            <w:tcBorders>
              <w:top w:val="single" w:sz="4" w:space="0" w:color="auto"/>
              <w:left w:val="single" w:sz="4" w:space="0" w:color="auto"/>
              <w:bottom w:val="single" w:sz="4" w:space="0" w:color="auto"/>
              <w:right w:val="single" w:sz="4" w:space="0" w:color="auto"/>
            </w:tcBorders>
            <w:hideMark/>
          </w:tcPr>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Задачи программы</w:t>
            </w:r>
          </w:p>
        </w:tc>
        <w:tc>
          <w:tcPr>
            <w:tcW w:w="6000" w:type="dxa"/>
            <w:tcBorders>
              <w:top w:val="single" w:sz="4" w:space="0" w:color="auto"/>
              <w:left w:val="single" w:sz="4" w:space="0" w:color="auto"/>
              <w:bottom w:val="single" w:sz="4" w:space="0" w:color="auto"/>
              <w:right w:val="single" w:sz="4" w:space="0" w:color="auto"/>
            </w:tcBorders>
          </w:tcPr>
          <w:p w:rsidR="00616BBE" w:rsidRPr="005D791D" w:rsidRDefault="00616BBE" w:rsidP="005D791D">
            <w:pPr>
              <w:spacing w:after="0" w:line="20" w:lineRule="atLeast"/>
              <w:contextualSpacing/>
              <w:jc w:val="both"/>
              <w:rPr>
                <w:rFonts w:ascii="Courier New" w:hAnsi="Courier New" w:cs="Courier New"/>
              </w:rPr>
            </w:pPr>
            <w:r w:rsidRPr="005D791D">
              <w:rPr>
                <w:rFonts w:ascii="Courier New" w:hAnsi="Courier New" w:cs="Courier New"/>
              </w:rPr>
              <w:t>- разработка проектно-сметной документации на объекты, которые планируется реконструировать, либо планируемые к строительству за счет получения государственных капитальных вложений;</w:t>
            </w:r>
          </w:p>
          <w:p w:rsidR="00616BBE" w:rsidRPr="005D791D" w:rsidRDefault="00616BBE" w:rsidP="005D791D">
            <w:pPr>
              <w:spacing w:after="0" w:line="20" w:lineRule="atLeast"/>
              <w:contextualSpacing/>
              <w:jc w:val="both"/>
              <w:rPr>
                <w:rFonts w:ascii="Courier New" w:hAnsi="Courier New" w:cs="Courier New"/>
              </w:rPr>
            </w:pPr>
            <w:r w:rsidRPr="005D791D">
              <w:rPr>
                <w:rFonts w:ascii="Courier New" w:hAnsi="Courier New" w:cs="Courier New"/>
              </w:rPr>
              <w:t xml:space="preserve">- получение </w:t>
            </w:r>
            <w:r w:rsidRPr="005D791D">
              <w:rPr>
                <w:rStyle w:val="blk"/>
                <w:rFonts w:ascii="Courier New" w:hAnsi="Courier New" w:cs="Courier New"/>
                <w:color w:val="000000"/>
              </w:rPr>
              <w:t>положительного заключения о достоверности сметной стоимости объектов капитального строительства либо реконструкции.</w:t>
            </w:r>
          </w:p>
        </w:tc>
      </w:tr>
      <w:tr w:rsidR="00616BBE" w:rsidRPr="005D791D" w:rsidTr="007463BA">
        <w:tc>
          <w:tcPr>
            <w:tcW w:w="3540" w:type="dxa"/>
            <w:tcBorders>
              <w:top w:val="single" w:sz="4" w:space="0" w:color="auto"/>
              <w:left w:val="single" w:sz="4" w:space="0" w:color="auto"/>
              <w:bottom w:val="single" w:sz="4" w:space="0" w:color="auto"/>
              <w:right w:val="single" w:sz="4" w:space="0" w:color="auto"/>
            </w:tcBorders>
            <w:hideMark/>
          </w:tcPr>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Целевые индикаторы и показатели программы</w:t>
            </w:r>
          </w:p>
        </w:tc>
        <w:tc>
          <w:tcPr>
            <w:tcW w:w="6000" w:type="dxa"/>
            <w:tcBorders>
              <w:top w:val="single" w:sz="4" w:space="0" w:color="auto"/>
              <w:left w:val="single" w:sz="4" w:space="0" w:color="auto"/>
              <w:bottom w:val="single" w:sz="4" w:space="0" w:color="auto"/>
              <w:right w:val="single" w:sz="4" w:space="0" w:color="auto"/>
            </w:tcBorders>
          </w:tcPr>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 xml:space="preserve">Изготовление </w:t>
            </w:r>
            <w:r w:rsidR="00E424EE" w:rsidRPr="005D791D">
              <w:rPr>
                <w:rFonts w:ascii="Courier New" w:eastAsia="Calibri" w:hAnsi="Courier New" w:cs="Courier New"/>
              </w:rPr>
              <w:t>7</w:t>
            </w:r>
            <w:r w:rsidRPr="005D791D">
              <w:rPr>
                <w:rFonts w:ascii="Courier New" w:eastAsia="Calibri" w:hAnsi="Courier New" w:cs="Courier New"/>
              </w:rPr>
              <w:t xml:space="preserve"> п</w:t>
            </w:r>
            <w:r w:rsidR="005D791D">
              <w:rPr>
                <w:rFonts w:ascii="Courier New" w:eastAsia="Calibri" w:hAnsi="Courier New" w:cs="Courier New"/>
              </w:rPr>
              <w:t xml:space="preserve">роектно-сметных документаций с </w:t>
            </w:r>
            <w:r w:rsidRPr="005D791D">
              <w:rPr>
                <w:rFonts w:ascii="Courier New" w:hAnsi="Courier New" w:cs="Courier New"/>
              </w:rPr>
              <w:t>положительным заключением государственной экспертизы на объекты</w:t>
            </w:r>
          </w:p>
        </w:tc>
      </w:tr>
      <w:tr w:rsidR="00616BBE" w:rsidRPr="005D791D" w:rsidTr="007463BA">
        <w:tc>
          <w:tcPr>
            <w:tcW w:w="3540" w:type="dxa"/>
            <w:tcBorders>
              <w:top w:val="single" w:sz="4" w:space="0" w:color="auto"/>
              <w:left w:val="single" w:sz="4" w:space="0" w:color="auto"/>
              <w:bottom w:val="single" w:sz="4" w:space="0" w:color="auto"/>
              <w:right w:val="single" w:sz="4" w:space="0" w:color="auto"/>
            </w:tcBorders>
            <w:hideMark/>
          </w:tcPr>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Этапы и сроки реализации программы</w:t>
            </w:r>
          </w:p>
        </w:tc>
        <w:tc>
          <w:tcPr>
            <w:tcW w:w="6000" w:type="dxa"/>
            <w:tcBorders>
              <w:top w:val="single" w:sz="4" w:space="0" w:color="auto"/>
              <w:left w:val="single" w:sz="4" w:space="0" w:color="auto"/>
              <w:bottom w:val="single" w:sz="4" w:space="0" w:color="auto"/>
              <w:right w:val="single" w:sz="4" w:space="0" w:color="auto"/>
            </w:tcBorders>
          </w:tcPr>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hAnsi="Courier New" w:cs="Courier New"/>
              </w:rPr>
              <w:t>2020-2024 годы</w:t>
            </w:r>
          </w:p>
        </w:tc>
      </w:tr>
      <w:tr w:rsidR="00616BBE" w:rsidRPr="005D791D" w:rsidTr="007463BA">
        <w:tc>
          <w:tcPr>
            <w:tcW w:w="3540" w:type="dxa"/>
            <w:tcBorders>
              <w:top w:val="single" w:sz="4" w:space="0" w:color="auto"/>
              <w:left w:val="single" w:sz="4" w:space="0" w:color="auto"/>
              <w:bottom w:val="single" w:sz="4" w:space="0" w:color="auto"/>
              <w:right w:val="single" w:sz="4" w:space="0" w:color="auto"/>
            </w:tcBorders>
            <w:hideMark/>
          </w:tcPr>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Объем и источники финансирования программы</w:t>
            </w:r>
          </w:p>
        </w:tc>
        <w:tc>
          <w:tcPr>
            <w:tcW w:w="6000" w:type="dxa"/>
            <w:tcBorders>
              <w:top w:val="single" w:sz="4" w:space="0" w:color="auto"/>
              <w:left w:val="single" w:sz="4" w:space="0" w:color="auto"/>
              <w:bottom w:val="single" w:sz="4" w:space="0" w:color="auto"/>
              <w:right w:val="single" w:sz="4" w:space="0" w:color="auto"/>
            </w:tcBorders>
          </w:tcPr>
          <w:p w:rsidR="00616BBE" w:rsidRPr="005D791D" w:rsidRDefault="00616BBE" w:rsidP="005D791D">
            <w:pPr>
              <w:spacing w:after="0" w:line="20" w:lineRule="atLeast"/>
              <w:contextualSpacing/>
              <w:rPr>
                <w:rFonts w:ascii="Courier New" w:hAnsi="Courier New" w:cs="Courier New"/>
              </w:rPr>
            </w:pPr>
            <w:r w:rsidRPr="005D791D">
              <w:rPr>
                <w:rFonts w:ascii="Courier New" w:eastAsia="Calibri" w:hAnsi="Courier New" w:cs="Courier New"/>
              </w:rPr>
              <w:t xml:space="preserve">Бюджет </w:t>
            </w:r>
            <w:r w:rsidRPr="005D791D">
              <w:rPr>
                <w:rFonts w:ascii="Courier New" w:hAnsi="Courier New" w:cs="Courier New"/>
              </w:rPr>
              <w:t xml:space="preserve">муниципального образования «Бохан» </w:t>
            </w:r>
            <w:r w:rsidR="00066BFC" w:rsidRPr="005D791D">
              <w:rPr>
                <w:rFonts w:ascii="Courier New" w:eastAsia="Calibri" w:hAnsi="Courier New" w:cs="Courier New"/>
              </w:rPr>
              <w:t>затраты всего составят –</w:t>
            </w:r>
            <w:r w:rsidR="00904A83" w:rsidRPr="005D791D">
              <w:rPr>
                <w:rFonts w:ascii="Courier New" w:eastAsia="Calibri" w:hAnsi="Courier New" w:cs="Courier New"/>
              </w:rPr>
              <w:t xml:space="preserve"> 21818,257</w:t>
            </w:r>
            <w:r w:rsidRPr="005D791D">
              <w:rPr>
                <w:rFonts w:ascii="Courier New" w:eastAsia="Calibri" w:hAnsi="Courier New" w:cs="Courier New"/>
              </w:rPr>
              <w:t xml:space="preserve"> тыс. рублей, в том числе:</w:t>
            </w:r>
          </w:p>
          <w:p w:rsidR="00904A83" w:rsidRPr="005D791D" w:rsidRDefault="00066BFC"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 xml:space="preserve">2020 год </w:t>
            </w:r>
            <w:r w:rsidR="00904A83" w:rsidRPr="005D791D">
              <w:rPr>
                <w:rFonts w:ascii="Courier New" w:eastAsia="Calibri" w:hAnsi="Courier New" w:cs="Courier New"/>
              </w:rPr>
              <w:t xml:space="preserve">-21818,257 </w:t>
            </w:r>
            <w:r w:rsidR="005D791D">
              <w:rPr>
                <w:rFonts w:ascii="Courier New" w:eastAsia="Calibri" w:hAnsi="Courier New" w:cs="Courier New"/>
              </w:rPr>
              <w:t>тыс. рублей</w:t>
            </w:r>
            <w:r w:rsidR="00904A83" w:rsidRPr="005D791D">
              <w:rPr>
                <w:rFonts w:ascii="Courier New" w:eastAsia="Calibri" w:hAnsi="Courier New" w:cs="Courier New"/>
              </w:rPr>
              <w:t xml:space="preserve">, </w:t>
            </w:r>
          </w:p>
          <w:p w:rsidR="00616BBE" w:rsidRPr="005D791D" w:rsidRDefault="00904A83"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вт.ч ОБ-20945, МБ- 872,730</w:t>
            </w:r>
            <w:r w:rsidR="005D791D">
              <w:rPr>
                <w:rFonts w:ascii="Courier New" w:eastAsia="Calibri" w:hAnsi="Courier New" w:cs="Courier New"/>
              </w:rPr>
              <w:t xml:space="preserve"> </w:t>
            </w:r>
            <w:r w:rsidRPr="005D791D">
              <w:rPr>
                <w:rFonts w:ascii="Courier New" w:eastAsia="Calibri" w:hAnsi="Courier New" w:cs="Courier New"/>
              </w:rPr>
              <w:t>тыс.рублей</w:t>
            </w:r>
          </w:p>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2021 год – _______ тыс. рублей;</w:t>
            </w:r>
          </w:p>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2022 год - _________ тыс. рублей;</w:t>
            </w:r>
          </w:p>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2023 год -  _________тыс. рублей;</w:t>
            </w:r>
          </w:p>
          <w:p w:rsidR="00616BBE" w:rsidRPr="005D791D" w:rsidRDefault="00616BBE"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2024 год -  _________ тыс. рублей.</w:t>
            </w:r>
          </w:p>
        </w:tc>
      </w:tr>
      <w:tr w:rsidR="00455A85" w:rsidRPr="005D791D" w:rsidTr="007463BA">
        <w:tc>
          <w:tcPr>
            <w:tcW w:w="3540" w:type="dxa"/>
            <w:tcBorders>
              <w:top w:val="single" w:sz="4" w:space="0" w:color="auto"/>
              <w:left w:val="single" w:sz="4" w:space="0" w:color="auto"/>
              <w:bottom w:val="single" w:sz="4" w:space="0" w:color="auto"/>
              <w:right w:val="single" w:sz="4" w:space="0" w:color="auto"/>
            </w:tcBorders>
            <w:hideMark/>
          </w:tcPr>
          <w:p w:rsidR="00455A85" w:rsidRPr="005D791D" w:rsidRDefault="00455A85"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Ожидаемые результаты</w:t>
            </w:r>
            <w:r w:rsidR="005D791D">
              <w:rPr>
                <w:rFonts w:ascii="Courier New" w:eastAsia="Calibri" w:hAnsi="Courier New" w:cs="Courier New"/>
              </w:rPr>
              <w:t xml:space="preserve"> </w:t>
            </w:r>
            <w:r w:rsidRPr="005D791D">
              <w:rPr>
                <w:rFonts w:ascii="Courier New" w:eastAsia="Calibri" w:hAnsi="Courier New" w:cs="Courier New"/>
              </w:rPr>
              <w:t>реализации программы</w:t>
            </w:r>
          </w:p>
        </w:tc>
        <w:tc>
          <w:tcPr>
            <w:tcW w:w="6000" w:type="dxa"/>
            <w:tcBorders>
              <w:top w:val="single" w:sz="4" w:space="0" w:color="auto"/>
              <w:left w:val="single" w:sz="4" w:space="0" w:color="auto"/>
              <w:bottom w:val="single" w:sz="4" w:space="0" w:color="auto"/>
              <w:right w:val="single" w:sz="4" w:space="0" w:color="auto"/>
            </w:tcBorders>
          </w:tcPr>
          <w:p w:rsidR="00455A85" w:rsidRPr="005D791D" w:rsidRDefault="00455A85"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 xml:space="preserve">Получение </w:t>
            </w:r>
            <w:r w:rsidRPr="005D791D">
              <w:rPr>
                <w:rFonts w:ascii="Courier New" w:hAnsi="Courier New" w:cs="Courier New"/>
              </w:rPr>
              <w:t>проектно-сметной документации</w:t>
            </w:r>
            <w:r w:rsidRPr="005D791D">
              <w:rPr>
                <w:rFonts w:ascii="Courier New" w:eastAsia="Calibri" w:hAnsi="Courier New" w:cs="Courier New"/>
              </w:rPr>
              <w:t xml:space="preserve"> с положительным заключением гос</w:t>
            </w:r>
            <w:r w:rsidR="00A737D0" w:rsidRPr="005D791D">
              <w:rPr>
                <w:rFonts w:ascii="Courier New" w:eastAsia="Calibri" w:hAnsi="Courier New" w:cs="Courier New"/>
              </w:rPr>
              <w:t>ударственной экспертизы на 7</w:t>
            </w:r>
            <w:r w:rsidRPr="005D791D">
              <w:rPr>
                <w:rFonts w:ascii="Courier New" w:eastAsia="Calibri" w:hAnsi="Courier New" w:cs="Courier New"/>
              </w:rPr>
              <w:t xml:space="preserve"> объектов;</w:t>
            </w:r>
          </w:p>
          <w:p w:rsidR="00455A85" w:rsidRPr="005D791D" w:rsidRDefault="00455A85" w:rsidP="005D791D">
            <w:pPr>
              <w:spacing w:after="0" w:line="20" w:lineRule="atLeast"/>
              <w:contextualSpacing/>
              <w:jc w:val="both"/>
              <w:rPr>
                <w:rFonts w:ascii="Courier New" w:hAnsi="Courier New" w:cs="Courier New"/>
              </w:rPr>
            </w:pPr>
            <w:r w:rsidRPr="005D791D">
              <w:rPr>
                <w:rFonts w:ascii="Courier New" w:eastAsia="Calibri" w:hAnsi="Courier New" w:cs="Courier New"/>
              </w:rPr>
              <w:t xml:space="preserve">Получение </w:t>
            </w:r>
            <w:r w:rsidRPr="005D791D">
              <w:rPr>
                <w:rFonts w:ascii="Courier New" w:hAnsi="Courier New" w:cs="Courier New"/>
              </w:rPr>
              <w:t>проектно-сметной документации</w:t>
            </w:r>
            <w:r w:rsidRPr="005D791D">
              <w:rPr>
                <w:rFonts w:ascii="Courier New" w:eastAsia="Calibri" w:hAnsi="Courier New" w:cs="Courier New"/>
              </w:rPr>
              <w:t xml:space="preserve"> с положительным заключением государственной экспертизы в сфере культуры </w:t>
            </w:r>
            <w:r w:rsidRPr="005D791D">
              <w:rPr>
                <w:rFonts w:ascii="Courier New" w:hAnsi="Courier New" w:cs="Courier New"/>
              </w:rPr>
              <w:t xml:space="preserve">муниципального образования </w:t>
            </w:r>
            <w:r w:rsidR="005D791D">
              <w:rPr>
                <w:rFonts w:ascii="Courier New" w:eastAsia="Calibri" w:hAnsi="Courier New" w:cs="Courier New"/>
              </w:rPr>
              <w:t xml:space="preserve">на </w:t>
            </w:r>
            <w:r w:rsidR="00A737D0" w:rsidRPr="005D791D">
              <w:rPr>
                <w:rFonts w:ascii="Courier New" w:eastAsia="Calibri" w:hAnsi="Courier New" w:cs="Courier New"/>
              </w:rPr>
              <w:t>2</w:t>
            </w:r>
            <w:r w:rsidRPr="005D791D">
              <w:rPr>
                <w:rFonts w:ascii="Courier New" w:eastAsia="Calibri" w:hAnsi="Courier New" w:cs="Courier New"/>
              </w:rPr>
              <w:t xml:space="preserve"> объект</w:t>
            </w:r>
            <w:r w:rsidR="00A737D0" w:rsidRPr="005D791D">
              <w:rPr>
                <w:rFonts w:ascii="Courier New" w:eastAsia="Calibri" w:hAnsi="Courier New" w:cs="Courier New"/>
              </w:rPr>
              <w:t>а</w:t>
            </w:r>
            <w:r w:rsidRPr="005D791D">
              <w:rPr>
                <w:rFonts w:ascii="Courier New" w:eastAsia="Calibri" w:hAnsi="Courier New" w:cs="Courier New"/>
              </w:rPr>
              <w:t>;</w:t>
            </w:r>
          </w:p>
          <w:p w:rsidR="00455A85" w:rsidRPr="005D791D" w:rsidRDefault="00455A85" w:rsidP="005D791D">
            <w:pPr>
              <w:spacing w:after="0" w:line="20" w:lineRule="atLeast"/>
              <w:contextualSpacing/>
              <w:jc w:val="both"/>
              <w:rPr>
                <w:rFonts w:ascii="Courier New" w:hAnsi="Courier New" w:cs="Courier New"/>
              </w:rPr>
            </w:pPr>
            <w:r w:rsidRPr="005D791D">
              <w:rPr>
                <w:rFonts w:ascii="Courier New" w:eastAsia="Calibri" w:hAnsi="Courier New" w:cs="Courier New"/>
              </w:rPr>
              <w:t xml:space="preserve">Получение </w:t>
            </w:r>
            <w:r w:rsidRPr="005D791D">
              <w:rPr>
                <w:rFonts w:ascii="Courier New" w:hAnsi="Courier New" w:cs="Courier New"/>
              </w:rPr>
              <w:t>проектно-сметной документации</w:t>
            </w:r>
            <w:r w:rsidRPr="005D791D">
              <w:rPr>
                <w:rFonts w:ascii="Courier New" w:eastAsia="Calibri" w:hAnsi="Courier New" w:cs="Courier New"/>
              </w:rPr>
              <w:t xml:space="preserve"> с положительным заключением государственной экспертизы в сфере ЖКХ </w:t>
            </w:r>
            <w:r w:rsidRPr="005D791D">
              <w:rPr>
                <w:rFonts w:ascii="Courier New" w:hAnsi="Courier New" w:cs="Courier New"/>
              </w:rPr>
              <w:t xml:space="preserve">муниципального образования </w:t>
            </w:r>
            <w:r w:rsidR="005D791D">
              <w:rPr>
                <w:rFonts w:ascii="Courier New" w:eastAsia="Calibri" w:hAnsi="Courier New" w:cs="Courier New"/>
              </w:rPr>
              <w:t xml:space="preserve">на </w:t>
            </w:r>
            <w:r w:rsidR="00A737D0" w:rsidRPr="005D791D">
              <w:rPr>
                <w:rFonts w:ascii="Courier New" w:eastAsia="Calibri" w:hAnsi="Courier New" w:cs="Courier New"/>
              </w:rPr>
              <w:t>1 объект</w:t>
            </w:r>
            <w:r w:rsidRPr="005D791D">
              <w:rPr>
                <w:rFonts w:ascii="Courier New" w:eastAsia="Calibri" w:hAnsi="Courier New" w:cs="Courier New"/>
              </w:rPr>
              <w:t>.</w:t>
            </w:r>
          </w:p>
          <w:p w:rsidR="00A737D0" w:rsidRPr="005D791D" w:rsidRDefault="00A737D0" w:rsidP="005D791D">
            <w:pPr>
              <w:spacing w:after="0" w:line="20" w:lineRule="atLeast"/>
              <w:contextualSpacing/>
              <w:jc w:val="both"/>
              <w:rPr>
                <w:rFonts w:ascii="Courier New" w:eastAsia="Calibri" w:hAnsi="Courier New" w:cs="Courier New"/>
              </w:rPr>
            </w:pPr>
            <w:r w:rsidRPr="005D791D">
              <w:rPr>
                <w:rFonts w:ascii="Courier New" w:eastAsia="Calibri" w:hAnsi="Courier New" w:cs="Courier New"/>
              </w:rPr>
              <w:t xml:space="preserve">Получение </w:t>
            </w:r>
            <w:r w:rsidRPr="005D791D">
              <w:rPr>
                <w:rFonts w:ascii="Courier New" w:hAnsi="Courier New" w:cs="Courier New"/>
              </w:rPr>
              <w:t>проектно-сметной документации</w:t>
            </w:r>
            <w:r w:rsidRPr="005D791D">
              <w:rPr>
                <w:rFonts w:ascii="Courier New" w:eastAsia="Calibri" w:hAnsi="Courier New" w:cs="Courier New"/>
              </w:rPr>
              <w:t xml:space="preserve"> с положительным заключением государственной </w:t>
            </w:r>
            <w:r w:rsidRPr="005D791D">
              <w:rPr>
                <w:rFonts w:ascii="Courier New" w:eastAsia="Calibri" w:hAnsi="Courier New" w:cs="Courier New"/>
              </w:rPr>
              <w:lastRenderedPageBreak/>
              <w:t xml:space="preserve">экспертизы в сфере дорожного хозяйства </w:t>
            </w:r>
            <w:r w:rsidRPr="005D791D">
              <w:rPr>
                <w:rFonts w:ascii="Courier New" w:hAnsi="Courier New" w:cs="Courier New"/>
              </w:rPr>
              <w:t xml:space="preserve">муниципального образования </w:t>
            </w:r>
            <w:r w:rsidR="005D791D">
              <w:rPr>
                <w:rFonts w:ascii="Courier New" w:eastAsia="Calibri" w:hAnsi="Courier New" w:cs="Courier New"/>
              </w:rPr>
              <w:t xml:space="preserve">на </w:t>
            </w:r>
            <w:r w:rsidRPr="005D791D">
              <w:rPr>
                <w:rFonts w:ascii="Courier New" w:eastAsia="Calibri" w:hAnsi="Courier New" w:cs="Courier New"/>
              </w:rPr>
              <w:t>2 объекта</w:t>
            </w:r>
          </w:p>
          <w:p w:rsidR="00A737D0" w:rsidRPr="005D791D" w:rsidRDefault="00A737D0" w:rsidP="005D791D">
            <w:pPr>
              <w:spacing w:after="0" w:line="20" w:lineRule="atLeast"/>
              <w:contextualSpacing/>
              <w:jc w:val="both"/>
              <w:rPr>
                <w:rFonts w:ascii="Courier New" w:hAnsi="Courier New" w:cs="Courier New"/>
              </w:rPr>
            </w:pPr>
            <w:r w:rsidRPr="005D791D">
              <w:rPr>
                <w:rFonts w:ascii="Courier New" w:eastAsia="Calibri" w:hAnsi="Courier New" w:cs="Courier New"/>
              </w:rPr>
              <w:t xml:space="preserve">Получение </w:t>
            </w:r>
            <w:r w:rsidRPr="005D791D">
              <w:rPr>
                <w:rFonts w:ascii="Courier New" w:hAnsi="Courier New" w:cs="Courier New"/>
              </w:rPr>
              <w:t>проектно-сметной документации</w:t>
            </w:r>
            <w:r w:rsidRPr="005D791D">
              <w:rPr>
                <w:rFonts w:ascii="Courier New" w:eastAsia="Calibri" w:hAnsi="Courier New" w:cs="Courier New"/>
              </w:rPr>
              <w:t xml:space="preserve"> с положительным заключением государственной экспертизы в сфере благоустройства </w:t>
            </w:r>
            <w:r w:rsidRPr="005D791D">
              <w:rPr>
                <w:rFonts w:ascii="Courier New" w:hAnsi="Courier New" w:cs="Courier New"/>
              </w:rPr>
              <w:t xml:space="preserve">муниципального образования </w:t>
            </w:r>
            <w:r w:rsidR="005D791D">
              <w:rPr>
                <w:rFonts w:ascii="Courier New" w:eastAsia="Calibri" w:hAnsi="Courier New" w:cs="Courier New"/>
              </w:rPr>
              <w:t xml:space="preserve">на </w:t>
            </w:r>
            <w:r w:rsidRPr="005D791D">
              <w:rPr>
                <w:rFonts w:ascii="Courier New" w:eastAsia="Calibri" w:hAnsi="Courier New" w:cs="Courier New"/>
              </w:rPr>
              <w:t>2 объекта</w:t>
            </w:r>
          </w:p>
        </w:tc>
      </w:tr>
    </w:tbl>
    <w:p w:rsidR="00455A85" w:rsidRPr="005D791D" w:rsidRDefault="00455A85" w:rsidP="005D791D">
      <w:pPr>
        <w:spacing w:after="0" w:line="20" w:lineRule="atLeast"/>
        <w:ind w:firstLine="709"/>
        <w:contextualSpacing/>
        <w:jc w:val="both"/>
        <w:rPr>
          <w:rFonts w:ascii="Arial" w:hAnsi="Arial" w:cs="Arial"/>
          <w:sz w:val="24"/>
          <w:szCs w:val="24"/>
        </w:rPr>
      </w:pPr>
    </w:p>
    <w:p w:rsidR="00455A85" w:rsidRDefault="00455A85" w:rsidP="005D791D">
      <w:pPr>
        <w:spacing w:after="0" w:line="20" w:lineRule="atLeast"/>
        <w:ind w:firstLine="709"/>
        <w:contextualSpacing/>
        <w:jc w:val="center"/>
        <w:rPr>
          <w:rFonts w:ascii="Arial" w:eastAsia="Calibri" w:hAnsi="Arial" w:cs="Arial"/>
          <w:b/>
          <w:sz w:val="24"/>
          <w:szCs w:val="24"/>
        </w:rPr>
      </w:pPr>
      <w:r w:rsidRPr="005D791D">
        <w:rPr>
          <w:rFonts w:ascii="Arial" w:hAnsi="Arial" w:cs="Arial"/>
          <w:b/>
          <w:sz w:val="24"/>
          <w:szCs w:val="24"/>
        </w:rPr>
        <w:t>Х</w:t>
      </w:r>
      <w:r w:rsidRPr="005D791D">
        <w:rPr>
          <w:rFonts w:ascii="Arial" w:eastAsia="Calibri" w:hAnsi="Arial" w:cs="Arial"/>
          <w:b/>
          <w:sz w:val="24"/>
          <w:szCs w:val="24"/>
        </w:rPr>
        <w:t>арактеристик</w:t>
      </w:r>
      <w:r w:rsidRPr="005D791D">
        <w:rPr>
          <w:rFonts w:ascii="Arial" w:hAnsi="Arial" w:cs="Arial"/>
          <w:b/>
          <w:sz w:val="24"/>
          <w:szCs w:val="24"/>
        </w:rPr>
        <w:t>а</w:t>
      </w:r>
      <w:r w:rsidRPr="005D791D">
        <w:rPr>
          <w:rFonts w:ascii="Arial" w:eastAsia="Calibri" w:hAnsi="Arial" w:cs="Arial"/>
          <w:b/>
          <w:sz w:val="24"/>
          <w:szCs w:val="24"/>
        </w:rPr>
        <w:t xml:space="preserve"> сферы реализации муниципальной программы</w:t>
      </w:r>
    </w:p>
    <w:p w:rsidR="005D791D" w:rsidRPr="005D791D" w:rsidRDefault="005D791D" w:rsidP="005D791D">
      <w:pPr>
        <w:spacing w:after="0" w:line="20" w:lineRule="atLeast"/>
        <w:ind w:firstLine="709"/>
        <w:contextualSpacing/>
        <w:jc w:val="both"/>
        <w:rPr>
          <w:rFonts w:ascii="Arial" w:hAnsi="Arial" w:cs="Arial"/>
          <w:sz w:val="24"/>
          <w:szCs w:val="24"/>
        </w:rPr>
      </w:pPr>
    </w:p>
    <w:p w:rsidR="00455A85" w:rsidRPr="005D791D" w:rsidRDefault="00455A85"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В условиях интенсивной глобализации, формирования рынка, усиливающейся конкуренции, переноса центра тяжести в решении большой совокупности социальных задач с федерального уровня на региональный и далее на муниципальный происходит реструктуризация и ре</w:t>
      </w:r>
      <w:r w:rsidR="0066126B">
        <w:rPr>
          <w:rFonts w:ascii="Arial" w:hAnsi="Arial" w:cs="Arial"/>
          <w:sz w:val="24"/>
          <w:szCs w:val="24"/>
        </w:rPr>
        <w:t>организация экономики регионов.</w:t>
      </w:r>
    </w:p>
    <w:p w:rsidR="00455A85" w:rsidRPr="005D791D" w:rsidRDefault="00455A85"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Одна из важнейших задач, стоящих перед органами местного самоуправления на современном этапе, заключается в создании необходимых условий для интенсификации экономического роста, повышении качества жизни населения муниципального образования «Бохан». Это выражается в обеспечении комплексного соц</w:t>
      </w:r>
      <w:r w:rsidR="005D791D">
        <w:rPr>
          <w:rFonts w:ascii="Arial" w:hAnsi="Arial" w:cs="Arial"/>
          <w:sz w:val="24"/>
          <w:szCs w:val="24"/>
        </w:rPr>
        <w:t xml:space="preserve">иально-экономического развития </w:t>
      </w:r>
      <w:r w:rsidRPr="005D791D">
        <w:rPr>
          <w:rFonts w:ascii="Arial" w:hAnsi="Arial" w:cs="Arial"/>
          <w:sz w:val="24"/>
          <w:szCs w:val="24"/>
        </w:rPr>
        <w:t>поселения, что неразрывно связано с эффективным управлением инвестиционными процессами органами местного самоуправления на подведомственной территории.</w:t>
      </w:r>
    </w:p>
    <w:p w:rsidR="00455A85" w:rsidRPr="005D791D" w:rsidRDefault="00455A85"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Несмотря на наличие положительных тенденций на инвестиционном рынке Боханского района в последние годы, многие принципиально важные вопросы до сих пор не решены. Дефицит инвестиционных ресурсов на протяжении последних ряда лет остается одной из главных проблем экономики района.</w:t>
      </w:r>
    </w:p>
    <w:p w:rsidR="00455A85" w:rsidRPr="005D791D" w:rsidRDefault="00455A85"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Федеральный закон от 16.09.2003 г. №131-ФЗ «Об общих принципах организации местного самоуправления в Российской Федерации» среди полномочий органов местного самоуправления по решению вопросов местного значения выделяет необходимость принятия и организации выполнения планов и программ комплексного социально-экономического развития муниципального образования. О</w:t>
      </w:r>
      <w:r w:rsidR="005D791D">
        <w:rPr>
          <w:rFonts w:ascii="Arial" w:hAnsi="Arial" w:cs="Arial"/>
          <w:sz w:val="24"/>
          <w:szCs w:val="24"/>
        </w:rPr>
        <w:t xml:space="preserve">днако </w:t>
      </w:r>
      <w:r w:rsidRPr="005D791D">
        <w:rPr>
          <w:rFonts w:ascii="Arial" w:hAnsi="Arial" w:cs="Arial"/>
          <w:sz w:val="24"/>
          <w:szCs w:val="24"/>
        </w:rPr>
        <w:t>муниципальному образованию в настоящее время оказалось сложно выполнять в полном объеме возложенные на него функции. Одной из основных причин сложив</w:t>
      </w:r>
      <w:r w:rsidR="005D791D">
        <w:rPr>
          <w:rFonts w:ascii="Arial" w:hAnsi="Arial" w:cs="Arial"/>
          <w:sz w:val="24"/>
          <w:szCs w:val="24"/>
        </w:rPr>
        <w:t xml:space="preserve">шейся ситуации явилось то, что </w:t>
      </w:r>
      <w:r w:rsidRPr="005D791D">
        <w:rPr>
          <w:rFonts w:ascii="Arial" w:hAnsi="Arial" w:cs="Arial"/>
          <w:sz w:val="24"/>
          <w:szCs w:val="24"/>
        </w:rPr>
        <w:t>муниципальное образование не обладает достаточной финансово-экономической базой, отсутствуют методика самостоятельной постановки целей и задач управления инвестициями, а существующие методы управления инвестициями не в полной мере ориентированы на комплексное социально-экономического развитие муниципального образования.</w:t>
      </w:r>
    </w:p>
    <w:p w:rsidR="000D35DF" w:rsidRPr="005D791D" w:rsidRDefault="00455A85" w:rsidP="005D791D">
      <w:pPr>
        <w:spacing w:after="0" w:line="20" w:lineRule="atLeast"/>
        <w:ind w:firstLine="709"/>
        <w:contextualSpacing/>
        <w:jc w:val="both"/>
        <w:rPr>
          <w:rFonts w:ascii="Arial" w:hAnsi="Arial" w:cs="Arial"/>
          <w:sz w:val="24"/>
          <w:szCs w:val="24"/>
          <w:shd w:val="clear" w:color="auto" w:fill="FFFFFF"/>
        </w:rPr>
      </w:pPr>
      <w:r w:rsidRPr="005D791D">
        <w:rPr>
          <w:rFonts w:ascii="Arial" w:hAnsi="Arial" w:cs="Arial"/>
          <w:sz w:val="24"/>
          <w:szCs w:val="24"/>
        </w:rPr>
        <w:t>В этих условиях важнейшим значением, для осуществления устойчивого социально-экономического развития муниципального образования, является совершенствование инвестиционного процесса. Именно в связи с нерешенностью</w:t>
      </w:r>
      <w:r w:rsidR="000D35DF" w:rsidRPr="005D791D">
        <w:rPr>
          <w:rFonts w:ascii="Arial" w:hAnsi="Arial" w:cs="Arial"/>
          <w:sz w:val="24"/>
          <w:szCs w:val="24"/>
        </w:rPr>
        <w:t xml:space="preserve"> многих проблем организации инвестиционного процесса в регионе и в районе, эта тема до сих пор остается актуальной.</w:t>
      </w:r>
      <w:bookmarkStart w:id="0" w:name="_GoBack"/>
      <w:bookmarkEnd w:id="0"/>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shd w:val="clear" w:color="auto" w:fill="FFFFFF"/>
        </w:rPr>
        <w:t xml:space="preserve">Реализация планов социально-экономического развития муниципального образования, а также отдельных целевых программ требует привлечения инвестиций. Муниципальная власть заинтересована в привлечении инвестиций на свою территорию. Кроме решения конкретных задач каждого инвестиционного проекта, инвестиции обеспечивают занятость населения и пополнение местного бюджета. Деятельность органов местного самоуправления по привлечению и наиболее эффективному использованию средств, вкладываемых на территории муниципального образования, составляет суть муниципальной инвестиционной политики. Для муниципальных образований основную роль играют капитальные </w:t>
      </w:r>
      <w:r w:rsidRPr="005D791D">
        <w:rPr>
          <w:rFonts w:ascii="Arial" w:hAnsi="Arial" w:cs="Arial"/>
          <w:sz w:val="24"/>
          <w:szCs w:val="24"/>
          <w:shd w:val="clear" w:color="auto" w:fill="FFFFFF"/>
        </w:rPr>
        <w:lastRenderedPageBreak/>
        <w:t xml:space="preserve">вложения - затраты на новое строительство, расширение, реконструкцию и техническое перевооружение действующих </w:t>
      </w:r>
      <w:r w:rsidRPr="005D791D">
        <w:rPr>
          <w:rFonts w:ascii="Arial" w:hAnsi="Arial" w:cs="Arial"/>
          <w:sz w:val="24"/>
          <w:szCs w:val="24"/>
        </w:rPr>
        <w:t>объектов, приобретение оборудования и т.д.</w:t>
      </w:r>
    </w:p>
    <w:p w:rsidR="007C6E04" w:rsidRPr="005D791D" w:rsidRDefault="007C6E04" w:rsidP="005D791D">
      <w:pPr>
        <w:autoSpaceDE w:val="0"/>
        <w:autoSpaceDN w:val="0"/>
        <w:adjustRightInd w:val="0"/>
        <w:spacing w:after="0" w:line="20" w:lineRule="atLeast"/>
        <w:ind w:firstLine="709"/>
        <w:contextualSpacing/>
        <w:jc w:val="both"/>
        <w:rPr>
          <w:rFonts w:ascii="Arial" w:hAnsi="Arial" w:cs="Arial"/>
          <w:sz w:val="24"/>
          <w:szCs w:val="24"/>
        </w:rPr>
      </w:pPr>
      <w:r w:rsidRPr="005D791D">
        <w:rPr>
          <w:rFonts w:ascii="Arial" w:hAnsi="Arial" w:cs="Arial"/>
          <w:sz w:val="24"/>
          <w:szCs w:val="24"/>
        </w:rPr>
        <w:t xml:space="preserve">Формирование проекта адресной программы осуществляется в соответствии с </w:t>
      </w:r>
      <w:hyperlink r:id="rId7" w:history="1">
        <w:r w:rsidRPr="005D791D">
          <w:rPr>
            <w:rFonts w:ascii="Arial" w:hAnsi="Arial" w:cs="Arial"/>
            <w:sz w:val="24"/>
            <w:szCs w:val="24"/>
          </w:rPr>
          <w:t>Правилами</w:t>
        </w:r>
      </w:hyperlink>
      <w:r w:rsidRPr="005D791D">
        <w:rPr>
          <w:rFonts w:ascii="Arial" w:hAnsi="Arial" w:cs="Arial"/>
          <w:sz w:val="24"/>
          <w:szCs w:val="24"/>
        </w:rPr>
        <w:t xml:space="preserve"> формирования и реализации федеральной адресной инвестиционной программы, утвержденными постановлением Правительства Российской Федерации от 13 сентября 2010 г. N 716.</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В соответствии  с приказом Минэкономразвития России от 19.05.2014 N 278 "О реализации постановления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Федеральная адресная инвестиционная программа формируется в соответствии с Бюджетным кодексом Российской Федерации, федеральными законами, регулирующими инвестиционную деятельность в Российской Федерации, Посланием Президента Российской Федерации Федеральному Собранию Российской Федерации. Федеральная адресная инвестиционная программа представляет собой документ, устанавливающий распределение предусмотренных в федеральном законе о федеральном бюджете на очередной финансовый год и плановый период главным распорядителям средств федерального бюджета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 по объектам капитального строительства, строительство, реконструкцию, в том числе с элементами реставрации, или техническое перевооружение которых планируется осуществить полностью или частично за счет средств федерального бюджета (далее - объекты капитального строительства);</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 по объектам недвижимого имущества, оплату приобретения которых планируется осуществить полностью или частично за счет средств федерального бюджета, в том числе приобретаемым федеральными органами исполнительной власти и (или) их территориальными органами для обеспечения федеральных нужд, включая жилье, приобретение которого осуществляется во исполнение законодательных актов Российской Федерации (далее - объекты недвижимого имущества);</w:t>
      </w:r>
    </w:p>
    <w:p w:rsidR="007C6E04" w:rsidRPr="005D791D" w:rsidRDefault="007C6E04" w:rsidP="00075DF4">
      <w:pPr>
        <w:spacing w:after="0" w:line="20" w:lineRule="atLeast"/>
        <w:ind w:firstLine="709"/>
        <w:contextualSpacing/>
        <w:jc w:val="both"/>
        <w:rPr>
          <w:rFonts w:ascii="Arial" w:hAnsi="Arial" w:cs="Arial"/>
          <w:sz w:val="24"/>
          <w:szCs w:val="24"/>
        </w:rPr>
      </w:pPr>
      <w:r w:rsidRPr="005D791D">
        <w:rPr>
          <w:rFonts w:ascii="Arial" w:hAnsi="Arial" w:cs="Arial"/>
          <w:sz w:val="24"/>
          <w:szCs w:val="24"/>
        </w:rPr>
        <w:t>- по мероприятиям (укрупненным инвестиционным проектам), которые могут включать в различном сочетании строительство, реконструкцию, в том числе с элементами реставрации, или техническое перевооружение объектов</w:t>
      </w:r>
      <w:r w:rsidR="00075DF4">
        <w:rPr>
          <w:rFonts w:ascii="Arial" w:hAnsi="Arial" w:cs="Arial"/>
          <w:sz w:val="24"/>
          <w:szCs w:val="24"/>
        </w:rPr>
        <w:t xml:space="preserve"> </w:t>
      </w:r>
      <w:r w:rsidRPr="005D791D">
        <w:rPr>
          <w:rFonts w:ascii="Arial" w:hAnsi="Arial" w:cs="Arial"/>
          <w:sz w:val="24"/>
          <w:szCs w:val="24"/>
        </w:rPr>
        <w:t>капитального строительства, приобретение объектов недвижимого имущества (далее - мероприятия (укрупненные инвестиционные проекты).</w:t>
      </w:r>
    </w:p>
    <w:p w:rsidR="007C6E04" w:rsidRPr="005D791D" w:rsidRDefault="007C6E04" w:rsidP="005D791D">
      <w:pPr>
        <w:shd w:val="clear" w:color="auto" w:fill="FFFFFF"/>
        <w:spacing w:after="0" w:line="20" w:lineRule="atLeast"/>
        <w:ind w:firstLine="709"/>
        <w:contextualSpacing/>
        <w:jc w:val="both"/>
        <w:rPr>
          <w:rFonts w:ascii="Arial" w:hAnsi="Arial" w:cs="Arial"/>
          <w:color w:val="000000"/>
          <w:sz w:val="24"/>
          <w:szCs w:val="24"/>
        </w:rPr>
      </w:pPr>
      <w:r w:rsidRPr="005D791D">
        <w:rPr>
          <w:rStyle w:val="blk"/>
          <w:rFonts w:ascii="Arial" w:hAnsi="Arial" w:cs="Arial"/>
          <w:color w:val="000000"/>
          <w:sz w:val="24"/>
          <w:szCs w:val="24"/>
        </w:rPr>
        <w:t>Субъекты бюджетного планирования представляют в Министерство экономического развития Российской Федерации в отношении каждого объекта капитального строительства (объекта недвижимого имущества), предлагаемого для включения в проект адресной программы, следующие документы:</w:t>
      </w:r>
      <w:bookmarkStart w:id="1" w:name="dst100072"/>
      <w:bookmarkEnd w:id="1"/>
      <w:r w:rsidRPr="005D791D">
        <w:rPr>
          <w:rFonts w:ascii="Arial" w:hAnsi="Arial" w:cs="Arial"/>
          <w:color w:val="000000"/>
          <w:sz w:val="24"/>
          <w:szCs w:val="24"/>
        </w:rPr>
        <w:t xml:space="preserve"> </w:t>
      </w:r>
      <w:r w:rsidRPr="005D791D">
        <w:rPr>
          <w:rStyle w:val="blk"/>
          <w:rFonts w:ascii="Arial" w:hAnsi="Arial" w:cs="Arial"/>
          <w:color w:val="000000"/>
          <w:sz w:val="24"/>
          <w:szCs w:val="24"/>
        </w:rPr>
        <w:t>копия свидетельства о государственной регистрации застройщика в соответствии с законодательством Российской Федерации;</w:t>
      </w:r>
      <w:bookmarkStart w:id="2" w:name="dst100204"/>
      <w:bookmarkStart w:id="3" w:name="dst100283"/>
      <w:bookmarkEnd w:id="2"/>
      <w:bookmarkEnd w:id="3"/>
      <w:r w:rsidRPr="005D791D">
        <w:rPr>
          <w:rStyle w:val="blk"/>
          <w:rFonts w:ascii="Arial" w:hAnsi="Arial" w:cs="Arial"/>
          <w:color w:val="000000"/>
          <w:sz w:val="24"/>
          <w:szCs w:val="24"/>
        </w:rPr>
        <w:t xml:space="preserve"> обоснование невозможности или нецелесообразности применения экономически эффективной проектной документации повторного использования;</w:t>
      </w:r>
      <w:bookmarkStart w:id="4" w:name="dst100074"/>
      <w:bookmarkEnd w:id="4"/>
      <w:r w:rsidRPr="005D791D">
        <w:rPr>
          <w:rStyle w:val="blk"/>
          <w:rFonts w:ascii="Arial" w:hAnsi="Arial" w:cs="Arial"/>
          <w:color w:val="000000"/>
          <w:sz w:val="24"/>
          <w:szCs w:val="24"/>
        </w:rPr>
        <w:t xml:space="preserve"> копия задания на проектирование (в случае, если на разработку проектной документации предоставляются средства федерального бюджета</w:t>
      </w:r>
      <w:bookmarkStart w:id="5" w:name="dst100075"/>
      <w:bookmarkEnd w:id="5"/>
      <w:r w:rsidRPr="005D791D">
        <w:rPr>
          <w:rStyle w:val="blk"/>
          <w:rFonts w:ascii="Arial" w:hAnsi="Arial" w:cs="Arial"/>
          <w:color w:val="000000"/>
          <w:sz w:val="24"/>
          <w:szCs w:val="24"/>
        </w:rPr>
        <w:t>; паспорт инвестиционного проекта по форме, установленной Министерством экономического развития Российской Федерации;</w:t>
      </w:r>
      <w:bookmarkStart w:id="6" w:name="dst100076"/>
      <w:bookmarkEnd w:id="6"/>
      <w:r w:rsidRPr="005D791D">
        <w:rPr>
          <w:rStyle w:val="blk"/>
          <w:rFonts w:ascii="Arial" w:hAnsi="Arial" w:cs="Arial"/>
          <w:color w:val="000000"/>
          <w:sz w:val="24"/>
          <w:szCs w:val="24"/>
        </w:rPr>
        <w:t xml:space="preserve"> копия положительного заключения государственной экспертизы проектной </w:t>
      </w:r>
      <w:r w:rsidRPr="005D791D">
        <w:rPr>
          <w:rStyle w:val="blk"/>
          <w:rFonts w:ascii="Arial" w:hAnsi="Arial" w:cs="Arial"/>
          <w:color w:val="000000"/>
          <w:sz w:val="24"/>
          <w:szCs w:val="24"/>
        </w:rPr>
        <w:lastRenderedPageBreak/>
        <w:t>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bookmarkStart w:id="7" w:name="dst100077"/>
      <w:bookmarkEnd w:id="7"/>
      <w:r w:rsidRPr="005D791D">
        <w:rPr>
          <w:rStyle w:val="blk"/>
          <w:rFonts w:ascii="Arial" w:hAnsi="Arial" w:cs="Arial"/>
          <w:color w:val="000000"/>
          <w:sz w:val="24"/>
          <w:szCs w:val="24"/>
        </w:rPr>
        <w:t xml:space="preserve"> документы об утверждении проектной документации в соответствии с законодательством Российской Федерации;</w:t>
      </w:r>
      <w:bookmarkStart w:id="8" w:name="dst100078"/>
      <w:bookmarkEnd w:id="8"/>
      <w:r w:rsidRPr="005D791D">
        <w:rPr>
          <w:rStyle w:val="blk"/>
          <w:rFonts w:ascii="Arial" w:hAnsi="Arial" w:cs="Arial"/>
          <w:color w:val="000000"/>
          <w:sz w:val="24"/>
          <w:szCs w:val="24"/>
        </w:rPr>
        <w:t xml:space="preserve"> копия положительного заключения о достоверности сметной стоимости объекта капитального строительства либо реконструкции и т.д.</w:t>
      </w:r>
    </w:p>
    <w:p w:rsidR="007C6E04" w:rsidRPr="005D791D" w:rsidRDefault="007C6E04" w:rsidP="005D791D">
      <w:pPr>
        <w:spacing w:after="0" w:line="20" w:lineRule="atLeast"/>
        <w:ind w:firstLine="709"/>
        <w:contextualSpacing/>
        <w:jc w:val="both"/>
        <w:rPr>
          <w:rFonts w:ascii="Arial" w:hAnsi="Arial" w:cs="Arial"/>
          <w:sz w:val="24"/>
          <w:szCs w:val="24"/>
        </w:rPr>
      </w:pPr>
      <w:bookmarkStart w:id="9" w:name="dst100205"/>
      <w:bookmarkEnd w:id="9"/>
      <w:r w:rsidRPr="005D791D">
        <w:rPr>
          <w:rFonts w:ascii="Arial" w:hAnsi="Arial" w:cs="Arial"/>
          <w:sz w:val="24"/>
          <w:szCs w:val="24"/>
        </w:rPr>
        <w:t>Именно наличие проектно-сметной документации и положительного заключения о достоверности сметной стоимости объекта капитального строительства либо реконструкции для муниципального образования является основополагающим для участия в инвестиционных программах.</w:t>
      </w:r>
    </w:p>
    <w:p w:rsidR="007C6E04" w:rsidRPr="005D791D" w:rsidRDefault="007C6E04" w:rsidP="005D791D">
      <w:pPr>
        <w:spacing w:after="0" w:line="20" w:lineRule="atLeast"/>
        <w:ind w:firstLine="709"/>
        <w:contextualSpacing/>
        <w:jc w:val="both"/>
        <w:rPr>
          <w:rFonts w:ascii="Arial" w:hAnsi="Arial" w:cs="Arial"/>
          <w:sz w:val="24"/>
          <w:szCs w:val="24"/>
        </w:rPr>
      </w:pPr>
    </w:p>
    <w:p w:rsidR="007C6E04" w:rsidRDefault="007C6E04" w:rsidP="005D791D">
      <w:pPr>
        <w:spacing w:after="0" w:line="20" w:lineRule="atLeast"/>
        <w:ind w:firstLine="709"/>
        <w:contextualSpacing/>
        <w:jc w:val="center"/>
        <w:rPr>
          <w:rFonts w:ascii="Arial" w:hAnsi="Arial" w:cs="Arial"/>
          <w:b/>
          <w:sz w:val="24"/>
          <w:szCs w:val="24"/>
        </w:rPr>
      </w:pPr>
      <w:r w:rsidRPr="005D791D">
        <w:rPr>
          <w:rFonts w:ascii="Arial" w:hAnsi="Arial" w:cs="Arial"/>
          <w:b/>
          <w:sz w:val="24"/>
          <w:szCs w:val="24"/>
        </w:rPr>
        <w:t>Цели, задачи муниципальной программы</w:t>
      </w:r>
    </w:p>
    <w:p w:rsidR="005D791D" w:rsidRPr="005D791D" w:rsidRDefault="005D791D" w:rsidP="005D791D">
      <w:pPr>
        <w:spacing w:after="0" w:line="20" w:lineRule="atLeast"/>
        <w:ind w:firstLine="709"/>
        <w:contextualSpacing/>
        <w:jc w:val="both"/>
        <w:rPr>
          <w:rFonts w:ascii="Arial" w:hAnsi="Arial" w:cs="Arial"/>
          <w:sz w:val="24"/>
          <w:szCs w:val="24"/>
        </w:rPr>
      </w:pP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Целями муниципальной программ</w:t>
      </w:r>
      <w:r w:rsidR="005D791D">
        <w:rPr>
          <w:rFonts w:ascii="Arial" w:hAnsi="Arial" w:cs="Arial"/>
          <w:sz w:val="24"/>
          <w:szCs w:val="24"/>
        </w:rPr>
        <w:t>ы «Разработка проектно-сметной документации</w:t>
      </w:r>
      <w:r w:rsidRPr="005D791D">
        <w:rPr>
          <w:rFonts w:ascii="Arial" w:hAnsi="Arial" w:cs="Arial"/>
          <w:sz w:val="24"/>
          <w:szCs w:val="24"/>
        </w:rPr>
        <w:t xml:space="preserve"> для строительства, капитального ремонта и реконструкции объектов муниципальной собственности, расположенных на территории муниципального образования «Бохан», на 2020-2024 годы» являются:</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 привлечение инвестиций в муниципальное образование;</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 строите</w:t>
      </w:r>
      <w:r w:rsidR="005D791D">
        <w:rPr>
          <w:rFonts w:ascii="Arial" w:hAnsi="Arial" w:cs="Arial"/>
          <w:sz w:val="24"/>
          <w:szCs w:val="24"/>
        </w:rPr>
        <w:t>льство и реконструкция объектов</w:t>
      </w:r>
      <w:r w:rsidRPr="005D791D">
        <w:rPr>
          <w:rFonts w:ascii="Arial" w:hAnsi="Arial" w:cs="Arial"/>
          <w:sz w:val="24"/>
          <w:szCs w:val="24"/>
        </w:rPr>
        <w:t>;</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 решение вопросов социально-экономического значения;</w:t>
      </w:r>
    </w:p>
    <w:p w:rsidR="007C6E04" w:rsidRPr="005D791D" w:rsidRDefault="005D791D" w:rsidP="005D791D">
      <w:pPr>
        <w:spacing w:after="0" w:line="20" w:lineRule="atLeast"/>
        <w:ind w:firstLine="709"/>
        <w:contextualSpacing/>
        <w:jc w:val="both"/>
        <w:rPr>
          <w:rFonts w:ascii="Arial" w:hAnsi="Arial" w:cs="Arial"/>
          <w:sz w:val="24"/>
          <w:szCs w:val="24"/>
        </w:rPr>
      </w:pPr>
      <w:r>
        <w:rPr>
          <w:rFonts w:ascii="Arial" w:hAnsi="Arial" w:cs="Arial"/>
          <w:sz w:val="24"/>
          <w:szCs w:val="24"/>
        </w:rPr>
        <w:t>- создания благоприятных</w:t>
      </w:r>
      <w:r w:rsidR="007C6E04" w:rsidRPr="005D791D">
        <w:rPr>
          <w:rFonts w:ascii="Arial" w:hAnsi="Arial" w:cs="Arial"/>
          <w:sz w:val="24"/>
          <w:szCs w:val="24"/>
        </w:rPr>
        <w:t xml:space="preserve"> и комфортных условий проживания жителей муниципального образования «Бохан».</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Задачами муниципальной программы</w:t>
      </w:r>
      <w:r w:rsidRPr="005D791D">
        <w:rPr>
          <w:rFonts w:ascii="Arial" w:hAnsi="Arial" w:cs="Arial"/>
          <w:b/>
          <w:sz w:val="24"/>
          <w:szCs w:val="24"/>
        </w:rPr>
        <w:t xml:space="preserve"> </w:t>
      </w:r>
      <w:r w:rsidR="005D791D">
        <w:rPr>
          <w:rFonts w:ascii="Arial" w:hAnsi="Arial" w:cs="Arial"/>
          <w:sz w:val="24"/>
          <w:szCs w:val="24"/>
        </w:rPr>
        <w:t>«Разработка проектно-сметной документации</w:t>
      </w:r>
      <w:r w:rsidRPr="005D791D">
        <w:rPr>
          <w:rFonts w:ascii="Arial" w:hAnsi="Arial" w:cs="Arial"/>
          <w:sz w:val="24"/>
          <w:szCs w:val="24"/>
        </w:rPr>
        <w:t xml:space="preserve"> для строительства, капитального ремонта и реконструкции объектов муниципальной собственности, расположенных на территории муниципального образования «Бохан», на 2020-2024 годы» являются:</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 разработка проектно-сметной документации на объекты, которые планируется реконструировать, либо планируемые к строительству за счет получения государственных капитальных вложений;</w:t>
      </w:r>
    </w:p>
    <w:p w:rsidR="007C6E04" w:rsidRPr="005D791D" w:rsidRDefault="007C6E04" w:rsidP="005D791D">
      <w:pPr>
        <w:spacing w:after="0" w:line="20" w:lineRule="atLeast"/>
        <w:ind w:firstLine="709"/>
        <w:contextualSpacing/>
        <w:jc w:val="both"/>
        <w:rPr>
          <w:rStyle w:val="blk"/>
          <w:rFonts w:ascii="Arial" w:hAnsi="Arial" w:cs="Arial"/>
          <w:color w:val="000000"/>
          <w:sz w:val="24"/>
          <w:szCs w:val="24"/>
        </w:rPr>
      </w:pPr>
      <w:r w:rsidRPr="005D791D">
        <w:rPr>
          <w:rFonts w:ascii="Arial" w:hAnsi="Arial" w:cs="Arial"/>
          <w:sz w:val="24"/>
          <w:szCs w:val="24"/>
        </w:rPr>
        <w:t xml:space="preserve">- получение </w:t>
      </w:r>
      <w:r w:rsidRPr="005D791D">
        <w:rPr>
          <w:rStyle w:val="blk"/>
          <w:rFonts w:ascii="Arial" w:hAnsi="Arial" w:cs="Arial"/>
          <w:color w:val="000000"/>
          <w:sz w:val="24"/>
          <w:szCs w:val="24"/>
        </w:rPr>
        <w:t>положительного заключения о достоверности сметной стоимости объектов капитального строительства либо реконструкции.</w:t>
      </w:r>
    </w:p>
    <w:p w:rsidR="007C6E04" w:rsidRPr="005D791D" w:rsidRDefault="007C6E04" w:rsidP="005D791D">
      <w:pPr>
        <w:spacing w:after="0" w:line="20" w:lineRule="atLeast"/>
        <w:ind w:firstLine="709"/>
        <w:contextualSpacing/>
        <w:rPr>
          <w:rFonts w:ascii="Arial" w:hAnsi="Arial" w:cs="Arial"/>
          <w:sz w:val="24"/>
          <w:szCs w:val="24"/>
        </w:rPr>
      </w:pPr>
    </w:p>
    <w:p w:rsidR="007C6E04" w:rsidRPr="005D791D" w:rsidRDefault="007C6E04" w:rsidP="005D791D">
      <w:pPr>
        <w:spacing w:after="0" w:line="20" w:lineRule="atLeast"/>
        <w:ind w:firstLine="709"/>
        <w:contextualSpacing/>
        <w:jc w:val="center"/>
        <w:rPr>
          <w:rFonts w:ascii="Arial" w:hAnsi="Arial" w:cs="Arial"/>
          <w:b/>
          <w:sz w:val="24"/>
          <w:szCs w:val="24"/>
        </w:rPr>
      </w:pPr>
      <w:r w:rsidRPr="005D791D">
        <w:rPr>
          <w:rFonts w:ascii="Arial" w:hAnsi="Arial" w:cs="Arial"/>
          <w:b/>
          <w:sz w:val="24"/>
          <w:szCs w:val="24"/>
        </w:rPr>
        <w:t>Описание основных ожидаемых конечных результатов муниципальной программы</w:t>
      </w:r>
    </w:p>
    <w:p w:rsidR="007C6E04" w:rsidRPr="005D791D" w:rsidRDefault="007C6E04" w:rsidP="005D791D">
      <w:pPr>
        <w:spacing w:after="0" w:line="20" w:lineRule="atLeast"/>
        <w:ind w:firstLine="709"/>
        <w:contextualSpacing/>
        <w:jc w:val="both"/>
        <w:rPr>
          <w:rFonts w:ascii="Arial" w:hAnsi="Arial" w:cs="Arial"/>
          <w:sz w:val="24"/>
          <w:szCs w:val="24"/>
        </w:rPr>
      </w:pP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 xml:space="preserve">В сфере ЖКХ Площадь жилой застройки в границах п. Бохан составляет 265 га. Жилые </w:t>
      </w:r>
      <w:r w:rsidR="005D791D">
        <w:rPr>
          <w:rFonts w:ascii="Arial" w:hAnsi="Arial" w:cs="Arial"/>
          <w:sz w:val="24"/>
          <w:szCs w:val="24"/>
        </w:rPr>
        <w:t xml:space="preserve">здания представлены в основном </w:t>
      </w:r>
      <w:r w:rsidRPr="005D791D">
        <w:rPr>
          <w:rFonts w:ascii="Arial" w:hAnsi="Arial" w:cs="Arial"/>
          <w:sz w:val="24"/>
          <w:szCs w:val="24"/>
        </w:rPr>
        <w:t xml:space="preserve">малоэтажными жилыми домами усадебного типа. Численность населения п. Бохан составляет </w:t>
      </w:r>
      <w:r w:rsidR="00242DF9" w:rsidRPr="005D791D">
        <w:rPr>
          <w:rFonts w:ascii="Arial" w:hAnsi="Arial" w:cs="Arial"/>
          <w:sz w:val="24"/>
          <w:szCs w:val="24"/>
        </w:rPr>
        <w:t>5367</w:t>
      </w:r>
      <w:r w:rsidRPr="005D791D">
        <w:rPr>
          <w:rFonts w:ascii="Arial" w:hAnsi="Arial" w:cs="Arial"/>
          <w:sz w:val="24"/>
          <w:szCs w:val="24"/>
        </w:rPr>
        <w:t xml:space="preserve"> чел.</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Источником воды в п. Бохан являет</w:t>
      </w:r>
      <w:r w:rsidR="005D791D">
        <w:rPr>
          <w:rFonts w:ascii="Arial" w:hAnsi="Arial" w:cs="Arial"/>
          <w:sz w:val="24"/>
          <w:szCs w:val="24"/>
        </w:rPr>
        <w:t xml:space="preserve">ся вода из скважин и колодцев. </w:t>
      </w:r>
      <w:r w:rsidRPr="005D791D">
        <w:rPr>
          <w:rFonts w:ascii="Arial" w:hAnsi="Arial" w:cs="Arial"/>
          <w:sz w:val="24"/>
          <w:szCs w:val="24"/>
        </w:rPr>
        <w:t xml:space="preserve">Централизованное водоснабжение с водопроводной сетью представлено только </w:t>
      </w:r>
      <w:r w:rsidR="005D791D">
        <w:rPr>
          <w:rFonts w:ascii="Arial" w:hAnsi="Arial" w:cs="Arial"/>
          <w:sz w:val="24"/>
          <w:szCs w:val="24"/>
        </w:rPr>
        <w:t xml:space="preserve">в центральной части поселка. </w:t>
      </w:r>
      <w:r w:rsidRPr="005D791D">
        <w:rPr>
          <w:rFonts w:ascii="Arial" w:hAnsi="Arial" w:cs="Arial"/>
          <w:sz w:val="24"/>
          <w:szCs w:val="24"/>
        </w:rPr>
        <w:t>К водопроводной сети подключены несколько жилых домов, школа, аграрный техникум, педагогическое училище и другие организации. На сети имеются водоразборные колонки. Централизованная система водоснабжения охватывает 12 % общей</w:t>
      </w:r>
      <w:r w:rsidR="005D791D">
        <w:rPr>
          <w:rFonts w:ascii="Arial" w:hAnsi="Arial" w:cs="Arial"/>
          <w:sz w:val="24"/>
          <w:szCs w:val="24"/>
        </w:rPr>
        <w:t xml:space="preserve"> застроенной площади поселения.</w:t>
      </w:r>
    </w:p>
    <w:p w:rsidR="007C6E04" w:rsidRPr="005D791D" w:rsidRDefault="007C6E04" w:rsidP="005D791D">
      <w:pPr>
        <w:shd w:val="clear" w:color="auto" w:fill="FFFFFF"/>
        <w:spacing w:after="0" w:line="20" w:lineRule="atLeast"/>
        <w:ind w:firstLine="709"/>
        <w:contextualSpacing/>
        <w:jc w:val="both"/>
        <w:rPr>
          <w:rFonts w:ascii="Arial" w:hAnsi="Arial" w:cs="Arial"/>
          <w:sz w:val="24"/>
          <w:szCs w:val="24"/>
        </w:rPr>
      </w:pPr>
      <w:r w:rsidRPr="005D791D">
        <w:rPr>
          <w:rFonts w:ascii="Arial" w:hAnsi="Arial" w:cs="Arial"/>
          <w:sz w:val="24"/>
          <w:szCs w:val="24"/>
        </w:rPr>
        <w:t xml:space="preserve">Суммарная протяженность водопроводных сетей составляет 3070 м. Сети ветхие, год постройки в основном до 1974 года. Вода не соответствует требованиям СанПиН 2.1.4.1074-01 «Питьевая вода. Гигиенические требования </w:t>
      </w:r>
      <w:r w:rsidRPr="005D791D">
        <w:rPr>
          <w:rFonts w:ascii="Arial" w:hAnsi="Arial" w:cs="Arial"/>
          <w:color w:val="000000"/>
          <w:sz w:val="24"/>
          <w:szCs w:val="24"/>
        </w:rPr>
        <w:t>к качеству воды централизованных систем питьевого водоснабжения. Контроль качества</w:t>
      </w:r>
      <w:r w:rsidR="005D791D">
        <w:rPr>
          <w:rFonts w:ascii="Arial" w:hAnsi="Arial" w:cs="Arial"/>
          <w:sz w:val="24"/>
          <w:szCs w:val="24"/>
        </w:rPr>
        <w:t>».</w:t>
      </w:r>
    </w:p>
    <w:p w:rsidR="007C6E04" w:rsidRPr="005D791D" w:rsidRDefault="007C6E04" w:rsidP="005D791D">
      <w:pPr>
        <w:shd w:val="clear" w:color="auto" w:fill="FFFFFF"/>
        <w:spacing w:after="0" w:line="20" w:lineRule="atLeast"/>
        <w:ind w:firstLine="709"/>
        <w:contextualSpacing/>
        <w:jc w:val="both"/>
        <w:rPr>
          <w:rFonts w:ascii="Arial" w:hAnsi="Arial" w:cs="Arial"/>
          <w:sz w:val="24"/>
          <w:szCs w:val="24"/>
        </w:rPr>
      </w:pPr>
      <w:r w:rsidRPr="005D791D">
        <w:rPr>
          <w:rFonts w:ascii="Arial" w:hAnsi="Arial" w:cs="Arial"/>
          <w:sz w:val="24"/>
          <w:szCs w:val="24"/>
        </w:rPr>
        <w:lastRenderedPageBreak/>
        <w:t>Артезианские скважины, эксплуа</w:t>
      </w:r>
      <w:r w:rsidR="005D791D">
        <w:rPr>
          <w:rFonts w:ascii="Arial" w:hAnsi="Arial" w:cs="Arial"/>
          <w:sz w:val="24"/>
          <w:szCs w:val="24"/>
        </w:rPr>
        <w:t>тируемые в поселке, в том числе</w:t>
      </w:r>
      <w:r w:rsidRPr="005D791D">
        <w:rPr>
          <w:rFonts w:ascii="Arial" w:hAnsi="Arial" w:cs="Arial"/>
          <w:sz w:val="24"/>
          <w:szCs w:val="24"/>
        </w:rPr>
        <w:t xml:space="preserve"> в централизованной системе водоснабжения, не соответствуют санитарным нормам, не имеют организованных зон санитарной охраны.</w:t>
      </w:r>
    </w:p>
    <w:p w:rsidR="007C6E04" w:rsidRPr="005D791D" w:rsidRDefault="007C6E04" w:rsidP="005D791D">
      <w:pPr>
        <w:shd w:val="clear" w:color="auto" w:fill="FFFFFF"/>
        <w:spacing w:after="0" w:line="20" w:lineRule="atLeast"/>
        <w:ind w:firstLine="709"/>
        <w:contextualSpacing/>
        <w:jc w:val="both"/>
        <w:rPr>
          <w:rFonts w:ascii="Arial" w:hAnsi="Arial" w:cs="Arial"/>
          <w:sz w:val="24"/>
          <w:szCs w:val="24"/>
        </w:rPr>
      </w:pPr>
      <w:r w:rsidRPr="005D791D">
        <w:rPr>
          <w:rFonts w:ascii="Arial" w:hAnsi="Arial" w:cs="Arial"/>
          <w:sz w:val="24"/>
          <w:szCs w:val="24"/>
        </w:rPr>
        <w:t>Собст</w:t>
      </w:r>
      <w:r w:rsidR="005D791D">
        <w:rPr>
          <w:rFonts w:ascii="Arial" w:hAnsi="Arial" w:cs="Arial"/>
          <w:sz w:val="24"/>
          <w:szCs w:val="24"/>
        </w:rPr>
        <w:t>венником объектов водоснабжения</w:t>
      </w:r>
      <w:r w:rsidRPr="005D791D">
        <w:rPr>
          <w:rFonts w:ascii="Arial" w:hAnsi="Arial" w:cs="Arial"/>
          <w:sz w:val="24"/>
          <w:szCs w:val="24"/>
        </w:rPr>
        <w:t xml:space="preserve"> (скважины, ВНБ, с</w:t>
      </w:r>
      <w:r w:rsidR="005D791D">
        <w:rPr>
          <w:rFonts w:ascii="Arial" w:hAnsi="Arial" w:cs="Arial"/>
          <w:sz w:val="24"/>
          <w:szCs w:val="24"/>
        </w:rPr>
        <w:t>ети и тд.) является МО «Бохан».</w:t>
      </w:r>
    </w:p>
    <w:p w:rsidR="007C6E04" w:rsidRPr="005D791D" w:rsidRDefault="007C6E04" w:rsidP="005D791D">
      <w:pPr>
        <w:shd w:val="clear" w:color="auto" w:fill="FFFFFF"/>
        <w:spacing w:after="0" w:line="20" w:lineRule="atLeast"/>
        <w:ind w:firstLine="709"/>
        <w:contextualSpacing/>
        <w:jc w:val="both"/>
        <w:rPr>
          <w:rFonts w:ascii="Arial" w:hAnsi="Arial" w:cs="Arial"/>
          <w:sz w:val="24"/>
          <w:szCs w:val="24"/>
        </w:rPr>
      </w:pPr>
      <w:r w:rsidRPr="005D791D">
        <w:rPr>
          <w:rFonts w:ascii="Arial" w:hAnsi="Arial" w:cs="Arial"/>
          <w:sz w:val="24"/>
          <w:szCs w:val="24"/>
        </w:rPr>
        <w:t>Фактическое среднесуточное потребление воды всех групп потребителей составляет до 266,3 м</w:t>
      </w:r>
      <w:r w:rsidRPr="005D791D">
        <w:rPr>
          <w:rFonts w:ascii="Arial" w:hAnsi="Arial" w:cs="Arial"/>
          <w:sz w:val="24"/>
          <w:szCs w:val="24"/>
          <w:vertAlign w:val="superscript"/>
        </w:rPr>
        <w:t>3</w:t>
      </w:r>
      <w:r w:rsidRPr="005D791D">
        <w:rPr>
          <w:rFonts w:ascii="Arial" w:hAnsi="Arial" w:cs="Arial"/>
          <w:sz w:val="24"/>
          <w:szCs w:val="24"/>
        </w:rPr>
        <w:t>/сут, в том числе</w:t>
      </w:r>
      <w:r w:rsidR="005D791D">
        <w:rPr>
          <w:rFonts w:ascii="Arial" w:hAnsi="Arial" w:cs="Arial"/>
          <w:sz w:val="24"/>
          <w:szCs w:val="24"/>
        </w:rPr>
        <w:t xml:space="preserve"> из централизованной системы – 101,7 </w:t>
      </w:r>
      <w:r w:rsidRPr="005D791D">
        <w:rPr>
          <w:rFonts w:ascii="Arial" w:hAnsi="Arial" w:cs="Arial"/>
          <w:sz w:val="24"/>
          <w:szCs w:val="24"/>
        </w:rPr>
        <w:t>м</w:t>
      </w:r>
      <w:r w:rsidRPr="005D791D">
        <w:rPr>
          <w:rFonts w:ascii="Arial" w:hAnsi="Arial" w:cs="Arial"/>
          <w:sz w:val="24"/>
          <w:szCs w:val="24"/>
          <w:vertAlign w:val="superscript"/>
        </w:rPr>
        <w:t>3</w:t>
      </w:r>
      <w:r w:rsidRPr="005D791D">
        <w:rPr>
          <w:rFonts w:ascii="Arial" w:hAnsi="Arial" w:cs="Arial"/>
          <w:sz w:val="24"/>
          <w:szCs w:val="24"/>
        </w:rPr>
        <w:t>/сут. Согласно, генерального плана к 2025 году ожидаемое</w:t>
      </w:r>
      <w:r w:rsidR="005D791D">
        <w:rPr>
          <w:rFonts w:ascii="Arial" w:hAnsi="Arial" w:cs="Arial"/>
          <w:sz w:val="24"/>
          <w:szCs w:val="24"/>
        </w:rPr>
        <w:t xml:space="preserve"> потребление воды не изменится.</w:t>
      </w:r>
    </w:p>
    <w:p w:rsidR="007C6E04" w:rsidRPr="005D791D" w:rsidRDefault="007C6E04" w:rsidP="005D791D">
      <w:pPr>
        <w:pStyle w:val="NewRoman12"/>
        <w:spacing w:line="20" w:lineRule="atLeast"/>
        <w:ind w:firstLine="709"/>
        <w:contextualSpacing/>
        <w:rPr>
          <w:rFonts w:ascii="Arial" w:hAnsi="Arial" w:cs="Arial"/>
          <w:color w:val="000000"/>
          <w:szCs w:val="24"/>
          <w:highlight w:val="yellow"/>
        </w:rPr>
      </w:pPr>
      <w:r w:rsidRPr="005D791D">
        <w:rPr>
          <w:rFonts w:ascii="Arial" w:hAnsi="Arial" w:cs="Arial"/>
          <w:szCs w:val="24"/>
        </w:rPr>
        <w:t>Для развития централизованной системы водоснабжения п. Бохан, обеспечения населения водой питьевого качества, улучшения благ</w:t>
      </w:r>
      <w:r w:rsidR="005D791D">
        <w:rPr>
          <w:rFonts w:ascii="Arial" w:hAnsi="Arial" w:cs="Arial"/>
          <w:szCs w:val="24"/>
        </w:rPr>
        <w:t xml:space="preserve">оустройства домов предлагается </w:t>
      </w:r>
      <w:r w:rsidRPr="005D791D">
        <w:rPr>
          <w:rFonts w:ascii="Arial" w:hAnsi="Arial" w:cs="Arial"/>
          <w:color w:val="000000"/>
          <w:szCs w:val="24"/>
        </w:rPr>
        <w:t>модерниза</w:t>
      </w:r>
      <w:r w:rsidR="005D791D">
        <w:rPr>
          <w:rFonts w:ascii="Arial" w:hAnsi="Arial" w:cs="Arial"/>
          <w:color w:val="000000"/>
          <w:szCs w:val="24"/>
        </w:rPr>
        <w:t xml:space="preserve">ция сооружений </w:t>
      </w:r>
      <w:r w:rsidRPr="005D791D">
        <w:rPr>
          <w:rFonts w:ascii="Arial" w:hAnsi="Arial" w:cs="Arial"/>
          <w:color w:val="000000"/>
          <w:szCs w:val="24"/>
        </w:rPr>
        <w:t>с увеличением производительности до 300 м</w:t>
      </w:r>
      <w:r w:rsidRPr="005D791D">
        <w:rPr>
          <w:rFonts w:ascii="Arial" w:hAnsi="Arial" w:cs="Arial"/>
          <w:color w:val="000000"/>
          <w:szCs w:val="24"/>
          <w:vertAlign w:val="superscript"/>
        </w:rPr>
        <w:t>3</w:t>
      </w:r>
      <w:r w:rsidRPr="005D791D">
        <w:rPr>
          <w:rFonts w:ascii="Arial" w:hAnsi="Arial" w:cs="Arial"/>
          <w:color w:val="000000"/>
          <w:szCs w:val="24"/>
        </w:rPr>
        <w:t>/сут., развитие сетей водоснабжения поселка, подключение основных потребителей к сети.</w:t>
      </w:r>
    </w:p>
    <w:p w:rsidR="007C6E04" w:rsidRPr="005D791D" w:rsidRDefault="007C6E04" w:rsidP="005D791D">
      <w:pPr>
        <w:shd w:val="clear" w:color="auto" w:fill="FFFFFF"/>
        <w:spacing w:after="0" w:line="20" w:lineRule="atLeast"/>
        <w:ind w:firstLine="709"/>
        <w:contextualSpacing/>
        <w:jc w:val="both"/>
        <w:rPr>
          <w:rFonts w:ascii="Arial" w:eastAsia="Times New Roman" w:hAnsi="Arial" w:cs="Arial"/>
          <w:bCs/>
          <w:sz w:val="24"/>
          <w:szCs w:val="24"/>
          <w:lang w:eastAsia="ru-RU"/>
        </w:rPr>
      </w:pPr>
      <w:r w:rsidRPr="005D791D">
        <w:rPr>
          <w:rFonts w:ascii="Arial" w:hAnsi="Arial" w:cs="Arial"/>
          <w:sz w:val="24"/>
          <w:szCs w:val="24"/>
        </w:rPr>
        <w:t xml:space="preserve">В сфере культуры. </w:t>
      </w:r>
    </w:p>
    <w:p w:rsidR="007C6E04" w:rsidRPr="005D791D" w:rsidRDefault="007C6E04" w:rsidP="005D791D">
      <w:pPr>
        <w:pStyle w:val="formattext"/>
        <w:shd w:val="clear" w:color="auto" w:fill="FFFFFF"/>
        <w:spacing w:before="0" w:beforeAutospacing="0" w:after="0" w:afterAutospacing="0" w:line="20" w:lineRule="atLeast"/>
        <w:ind w:firstLine="709"/>
        <w:contextualSpacing/>
        <w:jc w:val="both"/>
        <w:textAlignment w:val="baseline"/>
        <w:rPr>
          <w:rFonts w:ascii="Arial" w:hAnsi="Arial" w:cs="Arial"/>
          <w:spacing w:val="2"/>
        </w:rPr>
      </w:pPr>
      <w:r w:rsidRPr="005D791D">
        <w:rPr>
          <w:rFonts w:ascii="Arial" w:hAnsi="Arial" w:cs="Arial"/>
          <w:spacing w:val="2"/>
        </w:rPr>
        <w:t>На территории муниципального образования действует МБУК СКЦ МО «Бохан», в оперативном управлении которого находятся два здания, расположенных в разных микрорайонах поселка. Здания Домов к</w:t>
      </w:r>
      <w:r w:rsidR="00075DF4">
        <w:rPr>
          <w:rFonts w:ascii="Arial" w:hAnsi="Arial" w:cs="Arial"/>
          <w:spacing w:val="2"/>
        </w:rPr>
        <w:t xml:space="preserve">ультуры, находящиеся по адресу </w:t>
      </w:r>
      <w:r w:rsidRPr="005D791D">
        <w:rPr>
          <w:rFonts w:ascii="Arial" w:hAnsi="Arial" w:cs="Arial"/>
          <w:spacing w:val="2"/>
        </w:rPr>
        <w:t>ул. Карла Маркса 3 с вместимостью зрительного зала 200 человек, ул.Киевская, 4 с вместимостью зрительского зала 100 человек.</w:t>
      </w:r>
    </w:p>
    <w:p w:rsidR="007C6E04" w:rsidRPr="005D791D" w:rsidRDefault="007C6E04" w:rsidP="005D791D">
      <w:pPr>
        <w:pStyle w:val="formattext"/>
        <w:shd w:val="clear" w:color="auto" w:fill="FFFFFF"/>
        <w:spacing w:before="0" w:beforeAutospacing="0" w:after="0" w:afterAutospacing="0" w:line="20" w:lineRule="atLeast"/>
        <w:ind w:firstLine="709"/>
        <w:contextualSpacing/>
        <w:jc w:val="both"/>
        <w:textAlignment w:val="baseline"/>
        <w:rPr>
          <w:rFonts w:ascii="Arial" w:hAnsi="Arial" w:cs="Arial"/>
          <w:spacing w:val="2"/>
        </w:rPr>
      </w:pPr>
      <w:r w:rsidRPr="005D791D">
        <w:rPr>
          <w:rFonts w:ascii="Arial" w:hAnsi="Arial" w:cs="Arial"/>
          <w:shd w:val="clear" w:color="auto" w:fill="FFFFFF"/>
        </w:rPr>
        <w:t xml:space="preserve"> Современное состояние учреждений культуры характеризуется высокой степенью изношенности зданий, сооружений, оборудования, инженерных и электрических коммуникаций, что приводит к ухудшению качества культурно-досугового обслуживания населения МО «Бохан» и</w:t>
      </w:r>
      <w:r w:rsidRPr="005D791D">
        <w:rPr>
          <w:rFonts w:ascii="Arial" w:hAnsi="Arial" w:cs="Arial"/>
          <w:spacing w:val="2"/>
        </w:rPr>
        <w:t xml:space="preserve"> требуют </w:t>
      </w:r>
      <w:r w:rsidR="000C5B0D" w:rsidRPr="005D791D">
        <w:rPr>
          <w:rFonts w:ascii="Arial" w:hAnsi="Arial" w:cs="Arial"/>
          <w:spacing w:val="2"/>
        </w:rPr>
        <w:t xml:space="preserve">капитального </w:t>
      </w:r>
      <w:r w:rsidRPr="005D791D">
        <w:rPr>
          <w:rFonts w:ascii="Arial" w:hAnsi="Arial" w:cs="Arial"/>
          <w:spacing w:val="2"/>
        </w:rPr>
        <w:t xml:space="preserve">ремонта внутренних стен, </w:t>
      </w:r>
      <w:r w:rsidR="000C5B0D" w:rsidRPr="005D791D">
        <w:rPr>
          <w:rFonts w:ascii="Arial" w:hAnsi="Arial" w:cs="Arial"/>
          <w:spacing w:val="2"/>
        </w:rPr>
        <w:t xml:space="preserve">полов, </w:t>
      </w:r>
      <w:r w:rsidRPr="005D791D">
        <w:rPr>
          <w:rFonts w:ascii="Arial" w:hAnsi="Arial" w:cs="Arial"/>
          <w:spacing w:val="2"/>
        </w:rPr>
        <w:t xml:space="preserve">потолка, </w:t>
      </w:r>
      <w:r w:rsidR="000C5B0D" w:rsidRPr="005D791D">
        <w:rPr>
          <w:rFonts w:ascii="Arial" w:hAnsi="Arial" w:cs="Arial"/>
          <w:spacing w:val="2"/>
        </w:rPr>
        <w:t xml:space="preserve">кровли, оконных и дверных блоков, </w:t>
      </w:r>
      <w:r w:rsidRPr="005D791D">
        <w:rPr>
          <w:rFonts w:ascii="Arial" w:hAnsi="Arial" w:cs="Arial"/>
          <w:spacing w:val="2"/>
        </w:rPr>
        <w:t>отопления, наружных стен, а также замену электрических коммуникаций. Это позволит создать безопасные и более благоприятные условия пребывания граждан в СДК.</w:t>
      </w:r>
    </w:p>
    <w:p w:rsidR="007C6E04" w:rsidRPr="005D791D" w:rsidRDefault="007C6E04" w:rsidP="005D791D">
      <w:pPr>
        <w:pStyle w:val="formattext"/>
        <w:shd w:val="clear" w:color="auto" w:fill="FFFFFF"/>
        <w:spacing w:before="0" w:beforeAutospacing="0" w:after="0" w:afterAutospacing="0" w:line="20" w:lineRule="atLeast"/>
        <w:ind w:firstLine="709"/>
        <w:contextualSpacing/>
        <w:jc w:val="both"/>
        <w:textAlignment w:val="baseline"/>
        <w:rPr>
          <w:rFonts w:ascii="Arial" w:hAnsi="Arial" w:cs="Arial"/>
          <w:spacing w:val="2"/>
        </w:rPr>
      </w:pPr>
      <w:r w:rsidRPr="005D791D">
        <w:rPr>
          <w:rFonts w:ascii="Arial" w:hAnsi="Arial" w:cs="Arial"/>
          <w:spacing w:val="2"/>
        </w:rPr>
        <w:t>В сфере благоустройства</w:t>
      </w:r>
    </w:p>
    <w:p w:rsidR="00841531" w:rsidRPr="005D791D" w:rsidRDefault="000C5B0D" w:rsidP="005D791D">
      <w:pPr>
        <w:spacing w:after="0" w:line="20" w:lineRule="atLeast"/>
        <w:ind w:right="20" w:firstLine="709"/>
        <w:contextualSpacing/>
        <w:jc w:val="both"/>
        <w:rPr>
          <w:rFonts w:ascii="Arial" w:eastAsiaTheme="minorEastAsia" w:hAnsi="Arial" w:cs="Arial"/>
          <w:sz w:val="24"/>
          <w:szCs w:val="24"/>
        </w:rPr>
      </w:pPr>
      <w:r w:rsidRPr="005D791D">
        <w:rPr>
          <w:rFonts w:ascii="Arial" w:eastAsiaTheme="minorEastAsia" w:hAnsi="Arial" w:cs="Arial"/>
          <w:sz w:val="24"/>
          <w:szCs w:val="24"/>
        </w:rPr>
        <w:t>По состоянию на 1 августа 2019</w:t>
      </w:r>
      <w:r w:rsidR="007C6E04" w:rsidRPr="005D791D">
        <w:rPr>
          <w:rFonts w:ascii="Arial" w:eastAsiaTheme="minorEastAsia" w:hAnsi="Arial" w:cs="Arial"/>
          <w:sz w:val="24"/>
          <w:szCs w:val="24"/>
        </w:rPr>
        <w:t xml:space="preserve">года, доля благоустроенных дворовых территорий в муниципальном </w:t>
      </w:r>
      <w:r w:rsidRPr="005D791D">
        <w:rPr>
          <w:rFonts w:ascii="Arial" w:eastAsiaTheme="minorEastAsia" w:hAnsi="Arial" w:cs="Arial"/>
          <w:sz w:val="24"/>
          <w:szCs w:val="24"/>
        </w:rPr>
        <w:t xml:space="preserve">образовании «Бохан» составляет </w:t>
      </w:r>
      <w:r w:rsidR="00841531" w:rsidRPr="005D791D">
        <w:rPr>
          <w:rFonts w:ascii="Arial" w:eastAsiaTheme="minorEastAsia" w:hAnsi="Arial" w:cs="Arial"/>
          <w:sz w:val="24"/>
          <w:szCs w:val="24"/>
        </w:rPr>
        <w:t>18</w:t>
      </w:r>
      <w:r w:rsidR="007C6E04" w:rsidRPr="005D791D">
        <w:rPr>
          <w:rFonts w:ascii="Arial" w:eastAsiaTheme="minorEastAsia" w:hAnsi="Arial" w:cs="Arial"/>
          <w:sz w:val="24"/>
          <w:szCs w:val="24"/>
        </w:rPr>
        <w:t xml:space="preserve">% от общего количества дворовых территорий. </w:t>
      </w:r>
    </w:p>
    <w:p w:rsidR="007C6E04" w:rsidRPr="005D791D" w:rsidRDefault="007C6E04" w:rsidP="005D791D">
      <w:pPr>
        <w:spacing w:after="0" w:line="20" w:lineRule="atLeast"/>
        <w:ind w:right="20" w:firstLine="709"/>
        <w:contextualSpacing/>
        <w:jc w:val="both"/>
        <w:rPr>
          <w:rFonts w:ascii="Arial" w:eastAsiaTheme="minorEastAsia" w:hAnsi="Arial" w:cs="Arial"/>
          <w:sz w:val="24"/>
          <w:szCs w:val="24"/>
        </w:rPr>
      </w:pPr>
      <w:r w:rsidRPr="005D791D">
        <w:rPr>
          <w:rFonts w:ascii="Arial" w:eastAsiaTheme="minorEastAsia" w:hAnsi="Arial" w:cs="Arial"/>
          <w:sz w:val="24"/>
          <w:szCs w:val="24"/>
        </w:rPr>
        <w:t>Доля благоустроенных территорий, соответствующего функционального назначения (улиц, пешеходных зон, скверов, парков, иных территорий) (далее- общественные территории), в среднем по муниципальному образованию «Бохан» не превышает 5% от общего количества общественных территорий.</w:t>
      </w:r>
    </w:p>
    <w:p w:rsidR="007C6E04" w:rsidRPr="005D791D" w:rsidRDefault="007C6E04" w:rsidP="005D791D">
      <w:pPr>
        <w:spacing w:after="0" w:line="20" w:lineRule="atLeast"/>
        <w:ind w:right="20" w:firstLine="709"/>
        <w:contextualSpacing/>
        <w:jc w:val="both"/>
        <w:rPr>
          <w:rFonts w:ascii="Arial" w:eastAsiaTheme="minorEastAsia" w:hAnsi="Arial" w:cs="Arial"/>
          <w:sz w:val="24"/>
          <w:szCs w:val="24"/>
        </w:rPr>
      </w:pPr>
      <w:r w:rsidRPr="005D791D">
        <w:rPr>
          <w:rFonts w:ascii="Arial" w:eastAsiaTheme="minorEastAsia" w:hAnsi="Arial" w:cs="Arial"/>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7C6E04" w:rsidRPr="005D791D" w:rsidRDefault="007C6E04" w:rsidP="005D791D">
      <w:pPr>
        <w:spacing w:after="0" w:line="20" w:lineRule="atLeast"/>
        <w:ind w:right="20" w:firstLine="709"/>
        <w:contextualSpacing/>
        <w:jc w:val="both"/>
        <w:rPr>
          <w:rFonts w:ascii="Arial" w:eastAsiaTheme="minorEastAsia" w:hAnsi="Arial" w:cs="Arial"/>
          <w:sz w:val="24"/>
          <w:szCs w:val="24"/>
        </w:rPr>
      </w:pPr>
      <w:r w:rsidRPr="005D791D">
        <w:rPr>
          <w:rFonts w:ascii="Arial" w:eastAsia="Calibri" w:hAnsi="Arial" w:cs="Arial"/>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муниципального образования «Бохан» «Формирование современной городской среды муниципального образования «Бохан»» на 2018 - 2024 годы (далее – Программа). </w:t>
      </w:r>
      <w:r w:rsidRPr="005D791D">
        <w:rPr>
          <w:rFonts w:ascii="Arial" w:eastAsiaTheme="minorEastAsia" w:hAnsi="Arial" w:cs="Arial"/>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4D52F6" w:rsidRPr="005D791D" w:rsidRDefault="00841531" w:rsidP="005D791D">
      <w:pPr>
        <w:spacing w:after="0" w:line="20" w:lineRule="atLeast"/>
        <w:ind w:firstLine="709"/>
        <w:contextualSpacing/>
        <w:jc w:val="both"/>
        <w:rPr>
          <w:rFonts w:ascii="Arial" w:hAnsi="Arial" w:cs="Arial"/>
          <w:sz w:val="24"/>
          <w:szCs w:val="24"/>
        </w:rPr>
      </w:pPr>
      <w:r w:rsidRPr="005D791D">
        <w:rPr>
          <w:rFonts w:ascii="Arial" w:eastAsiaTheme="minorEastAsia" w:hAnsi="Arial" w:cs="Arial"/>
          <w:sz w:val="24"/>
          <w:szCs w:val="24"/>
        </w:rPr>
        <w:lastRenderedPageBreak/>
        <w:t>В сфере дорожного хозяйства</w:t>
      </w:r>
      <w:r w:rsidRPr="005D791D">
        <w:rPr>
          <w:rFonts w:ascii="Arial" w:eastAsiaTheme="minorEastAsia" w:hAnsi="Arial" w:cs="Arial"/>
          <w:b/>
          <w:sz w:val="24"/>
          <w:szCs w:val="24"/>
        </w:rPr>
        <w:t xml:space="preserve"> </w:t>
      </w:r>
      <w:r w:rsidR="004D52F6" w:rsidRPr="005D791D">
        <w:rPr>
          <w:rFonts w:ascii="Arial" w:hAnsi="Arial" w:cs="Arial"/>
          <w:sz w:val="24"/>
          <w:szCs w:val="24"/>
        </w:rPr>
        <w:t xml:space="preserve">Дорожно-транспортная сеть поселения состоит из дорог </w:t>
      </w:r>
      <w:r w:rsidR="004D52F6" w:rsidRPr="005D791D">
        <w:rPr>
          <w:rFonts w:ascii="Arial" w:hAnsi="Arial" w:cs="Arial"/>
          <w:sz w:val="24"/>
          <w:szCs w:val="24"/>
          <w:lang w:val="en-US"/>
        </w:rPr>
        <w:t>I</w:t>
      </w:r>
      <w:r w:rsidR="004D52F6" w:rsidRPr="005D791D">
        <w:rPr>
          <w:rFonts w:ascii="Arial" w:hAnsi="Arial" w:cs="Arial"/>
          <w:sz w:val="24"/>
          <w:szCs w:val="24"/>
        </w:rPr>
        <w:t xml:space="preserve">V категории, предназначенных не для скоростного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Муниципальное образование «Бохан» обладает достаточно развитой автомобильной транспортной сетью, так как является районным центром, что создаёт оптимальные условия для перемещения. Производится строительство новых автомобильных дорог.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 Дорожная сеть представлена дорогами межмуниципального и регионального значения, дорогами местного значения, лесными и полевыми дорогами. </w:t>
      </w:r>
      <w:r w:rsidR="00F63826" w:rsidRPr="005D791D">
        <w:rPr>
          <w:rFonts w:ascii="Arial" w:hAnsi="Arial" w:cs="Arial"/>
          <w:sz w:val="24"/>
          <w:szCs w:val="24"/>
        </w:rPr>
        <w:t>Д</w:t>
      </w:r>
      <w:r w:rsidR="004D52F6" w:rsidRPr="005D791D">
        <w:rPr>
          <w:rFonts w:ascii="Arial" w:hAnsi="Arial" w:cs="Arial"/>
          <w:sz w:val="24"/>
          <w:szCs w:val="24"/>
        </w:rPr>
        <w:t xml:space="preserve">ороги </w:t>
      </w:r>
      <w:r w:rsidR="00F63826" w:rsidRPr="005D791D">
        <w:rPr>
          <w:rFonts w:ascii="Arial" w:hAnsi="Arial" w:cs="Arial"/>
          <w:sz w:val="24"/>
          <w:szCs w:val="24"/>
        </w:rPr>
        <w:t xml:space="preserve">муниципального образования с твердым покрытием </w:t>
      </w:r>
      <w:r w:rsidR="004D52F6" w:rsidRPr="005D791D">
        <w:rPr>
          <w:rFonts w:ascii="Arial" w:hAnsi="Arial" w:cs="Arial"/>
          <w:sz w:val="24"/>
          <w:szCs w:val="24"/>
        </w:rPr>
        <w:t xml:space="preserve">требуют </w:t>
      </w:r>
      <w:r w:rsidR="00F63826" w:rsidRPr="005D791D">
        <w:rPr>
          <w:rFonts w:ascii="Arial" w:hAnsi="Arial" w:cs="Arial"/>
          <w:sz w:val="24"/>
          <w:szCs w:val="24"/>
        </w:rPr>
        <w:t>капитального ремонта и реконструкции.</w:t>
      </w:r>
    </w:p>
    <w:p w:rsidR="004D52F6" w:rsidRPr="005D791D" w:rsidRDefault="005D791D" w:rsidP="005D791D">
      <w:pPr>
        <w:spacing w:after="0" w:line="20" w:lineRule="atLeast"/>
        <w:ind w:firstLine="709"/>
        <w:contextualSpacing/>
        <w:jc w:val="both"/>
        <w:rPr>
          <w:rFonts w:ascii="Arial" w:hAnsi="Arial" w:cs="Arial"/>
          <w:sz w:val="24"/>
          <w:szCs w:val="24"/>
        </w:rPr>
      </w:pPr>
      <w:r>
        <w:rPr>
          <w:rFonts w:ascii="Arial" w:hAnsi="Arial" w:cs="Arial"/>
          <w:sz w:val="24"/>
          <w:szCs w:val="24"/>
        </w:rPr>
        <w:t>Общая площадь земель муниципального образования 691 га.</w:t>
      </w:r>
    </w:p>
    <w:p w:rsidR="004D52F6" w:rsidRPr="005D791D" w:rsidRDefault="004D52F6" w:rsidP="005D791D">
      <w:pPr>
        <w:tabs>
          <w:tab w:val="center" w:pos="1622"/>
          <w:tab w:val="center" w:pos="2833"/>
          <w:tab w:val="center" w:pos="4526"/>
          <w:tab w:val="center" w:pos="6558"/>
          <w:tab w:val="center" w:pos="7925"/>
          <w:tab w:val="center" w:pos="8471"/>
          <w:tab w:val="center" w:pos="9181"/>
          <w:tab w:val="right" w:pos="9921"/>
        </w:tabs>
        <w:spacing w:after="0" w:line="20" w:lineRule="atLeast"/>
        <w:ind w:left="-15" w:firstLine="709"/>
        <w:contextualSpacing/>
        <w:jc w:val="both"/>
        <w:rPr>
          <w:rFonts w:ascii="Arial" w:hAnsi="Arial" w:cs="Arial"/>
          <w:sz w:val="24"/>
          <w:szCs w:val="24"/>
        </w:rPr>
      </w:pPr>
      <w:r w:rsidRPr="005D791D">
        <w:rPr>
          <w:rFonts w:ascii="Arial" w:hAnsi="Arial" w:cs="Arial"/>
          <w:sz w:val="24"/>
          <w:szCs w:val="24"/>
        </w:rPr>
        <w:t>Общая протяженность дорог местного значения – 46,95 км: с твердым покрытием общего пользования – 19,8 км., грунтовые – 27,15 км.</w:t>
      </w:r>
    </w:p>
    <w:p w:rsidR="004D52F6" w:rsidRPr="005D791D" w:rsidRDefault="004D52F6" w:rsidP="005D791D">
      <w:pPr>
        <w:spacing w:after="0" w:line="20" w:lineRule="atLeast"/>
        <w:ind w:left="-5" w:firstLine="709"/>
        <w:contextualSpacing/>
        <w:jc w:val="both"/>
        <w:rPr>
          <w:rFonts w:ascii="Arial" w:hAnsi="Arial" w:cs="Arial"/>
          <w:sz w:val="24"/>
          <w:szCs w:val="24"/>
        </w:rPr>
      </w:pPr>
      <w:r w:rsidRPr="005D791D">
        <w:rPr>
          <w:rFonts w:ascii="Arial" w:hAnsi="Arial" w:cs="Arial"/>
          <w:sz w:val="24"/>
          <w:szCs w:val="24"/>
        </w:rPr>
        <w:t xml:space="preserve">Расстояние от мкр. Северный до мкр. Южный через административный центр района п. Бохан по автодороге - 6 км, расстояние от п. Бохан до г. Иркутска - 128 км. </w:t>
      </w:r>
    </w:p>
    <w:p w:rsidR="004D52F6" w:rsidRPr="005D791D" w:rsidRDefault="004D52F6" w:rsidP="005D791D">
      <w:pPr>
        <w:spacing w:after="0" w:line="20" w:lineRule="atLeast"/>
        <w:ind w:left="-5" w:firstLine="709"/>
        <w:contextualSpacing/>
        <w:jc w:val="both"/>
        <w:rPr>
          <w:rFonts w:ascii="Arial" w:hAnsi="Arial" w:cs="Arial"/>
          <w:sz w:val="24"/>
          <w:szCs w:val="24"/>
        </w:rPr>
      </w:pPr>
      <w:r w:rsidRPr="005D791D">
        <w:rPr>
          <w:rFonts w:ascii="Arial" w:hAnsi="Arial" w:cs="Arial"/>
          <w:sz w:val="24"/>
          <w:szCs w:val="24"/>
        </w:rPr>
        <w:t>В связи с освоением новых земельных</w:t>
      </w:r>
      <w:r w:rsidR="005D791D">
        <w:rPr>
          <w:rFonts w:ascii="Arial" w:hAnsi="Arial" w:cs="Arial"/>
          <w:sz w:val="24"/>
          <w:szCs w:val="24"/>
        </w:rPr>
        <w:t xml:space="preserve"> участков под строительство </w:t>
      </w:r>
      <w:r w:rsidR="00F63826" w:rsidRPr="005D791D">
        <w:rPr>
          <w:rFonts w:ascii="Arial" w:hAnsi="Arial" w:cs="Arial"/>
          <w:sz w:val="24"/>
          <w:szCs w:val="24"/>
        </w:rPr>
        <w:t xml:space="preserve">жилых домов создаются новые улицы, в связи с этим требуется </w:t>
      </w:r>
      <w:r w:rsidRPr="005D791D">
        <w:rPr>
          <w:rFonts w:ascii="Arial" w:hAnsi="Arial" w:cs="Arial"/>
          <w:sz w:val="24"/>
          <w:szCs w:val="24"/>
        </w:rPr>
        <w:t>строительства новых дорог.</w:t>
      </w:r>
    </w:p>
    <w:p w:rsidR="00841531" w:rsidRPr="005D791D" w:rsidRDefault="00841531" w:rsidP="005D791D">
      <w:pPr>
        <w:spacing w:after="0" w:line="20" w:lineRule="atLeast"/>
        <w:ind w:right="20" w:firstLine="709"/>
        <w:contextualSpacing/>
        <w:jc w:val="both"/>
        <w:rPr>
          <w:rStyle w:val="blk"/>
          <w:rFonts w:ascii="Arial" w:eastAsiaTheme="minorEastAsia" w:hAnsi="Arial" w:cs="Arial"/>
          <w:sz w:val="24"/>
          <w:szCs w:val="24"/>
        </w:rPr>
      </w:pPr>
    </w:p>
    <w:p w:rsidR="007C6E04" w:rsidRPr="005D791D" w:rsidRDefault="005D791D" w:rsidP="005D791D">
      <w:pPr>
        <w:spacing w:after="0" w:line="20" w:lineRule="atLeast"/>
        <w:ind w:firstLine="709"/>
        <w:contextualSpacing/>
        <w:jc w:val="center"/>
        <w:rPr>
          <w:rFonts w:ascii="Arial" w:hAnsi="Arial" w:cs="Arial"/>
          <w:b/>
          <w:sz w:val="30"/>
          <w:szCs w:val="30"/>
        </w:rPr>
      </w:pPr>
      <w:r w:rsidRPr="005D791D">
        <w:rPr>
          <w:rFonts w:ascii="Arial" w:hAnsi="Arial" w:cs="Arial"/>
          <w:b/>
          <w:sz w:val="30"/>
          <w:szCs w:val="30"/>
        </w:rPr>
        <w:t>СРОКИ И ЭТАПЫ РЕАЛИЗАЦИИ МУНИЦИПАЛЬНОЙ ПРОГРАММЫ</w:t>
      </w:r>
    </w:p>
    <w:p w:rsidR="007C6E04" w:rsidRPr="005D791D" w:rsidRDefault="005D791D" w:rsidP="005D791D">
      <w:pPr>
        <w:spacing w:after="0" w:line="20" w:lineRule="atLeast"/>
        <w:ind w:firstLine="709"/>
        <w:contextualSpacing/>
        <w:jc w:val="center"/>
        <w:rPr>
          <w:rFonts w:ascii="Arial" w:hAnsi="Arial" w:cs="Arial"/>
          <w:b/>
          <w:sz w:val="30"/>
          <w:szCs w:val="30"/>
        </w:rPr>
      </w:pPr>
      <w:r w:rsidRPr="005D791D">
        <w:rPr>
          <w:rFonts w:ascii="Arial" w:hAnsi="Arial" w:cs="Arial"/>
          <w:b/>
          <w:sz w:val="30"/>
          <w:szCs w:val="30"/>
        </w:rPr>
        <w:t>ПРОГРАММА РЕАЛИЗУЕТСЯ В ОДИН ЭТАП. СРОК РЕАЛИЗАЦИИ 2020-2024 ГОДЫ.</w:t>
      </w:r>
    </w:p>
    <w:p w:rsidR="007C6E04" w:rsidRPr="005D791D" w:rsidRDefault="005D791D" w:rsidP="005D791D">
      <w:pPr>
        <w:spacing w:after="0" w:line="20" w:lineRule="atLeast"/>
        <w:ind w:firstLine="709"/>
        <w:contextualSpacing/>
        <w:jc w:val="center"/>
        <w:rPr>
          <w:rFonts w:ascii="Arial" w:hAnsi="Arial" w:cs="Arial"/>
          <w:b/>
          <w:sz w:val="30"/>
          <w:szCs w:val="30"/>
        </w:rPr>
      </w:pPr>
      <w:r w:rsidRPr="005D791D">
        <w:rPr>
          <w:rFonts w:ascii="Arial" w:hAnsi="Arial" w:cs="Arial"/>
          <w:b/>
          <w:sz w:val="30"/>
          <w:szCs w:val="30"/>
        </w:rPr>
        <w:t>ОПИСАНИЕ РИСКОВ РЕАЛИЗАЦИИ МУНИЦИПАЛЬНОЙ ПРОГРАММЫ И МЕР УПРАВЛЕНИЯ РИСКАМИ РЕАЛИЗАЦИИ МУНИЦИПАЛЬНОЙ ПРОГРАММЫ</w:t>
      </w:r>
    </w:p>
    <w:p w:rsidR="005D791D" w:rsidRPr="005D791D" w:rsidRDefault="005D791D" w:rsidP="005D791D">
      <w:pPr>
        <w:spacing w:after="0" w:line="20" w:lineRule="atLeast"/>
        <w:ind w:firstLine="709"/>
        <w:contextualSpacing/>
        <w:jc w:val="both"/>
        <w:rPr>
          <w:rFonts w:ascii="Arial" w:hAnsi="Arial" w:cs="Arial"/>
          <w:sz w:val="24"/>
          <w:szCs w:val="24"/>
        </w:rPr>
      </w:pP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Важное значение для успешной реализации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В рамках реализации муниципальной программы могут быть выделены следующие риски ее реализации.</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Правовые (законодательные) риски связаны с изменением федерального и регионального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Для минимизации воздействия данной группы рисков планируется: на этапе разработки проектов документов привлекать к их обсуждению основные заинтересованные стороны; проводить мониторинг планируемых изменений в федеральном и региональном законодательст</w:t>
      </w:r>
      <w:r w:rsidR="005D791D">
        <w:rPr>
          <w:rFonts w:ascii="Arial" w:hAnsi="Arial" w:cs="Arial"/>
          <w:sz w:val="24"/>
          <w:szCs w:val="24"/>
        </w:rPr>
        <w:t xml:space="preserve">ве в интересуемых </w:t>
      </w:r>
      <w:r w:rsidRPr="005D791D">
        <w:rPr>
          <w:rFonts w:ascii="Arial" w:hAnsi="Arial" w:cs="Arial"/>
          <w:sz w:val="24"/>
          <w:szCs w:val="24"/>
        </w:rPr>
        <w:t>сферах.</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lastRenderedPageBreak/>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цели программы, что может повлечь недофинансирование, сокращение или прекращение программных мероприятий.</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Способами ограничения финансовых рисков выступают: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привлечение внебюджетного финансирования.</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Эти риски могут отразиться на уровне возможностей государства в реализации мероприятий муниципальной программы, в т.ч. мероприятий, связанных со строительством, реконструкцией и капитальным ремонтом. Снижение данных рисков предусматривается в рамках мероприятий муниципальной программы, в том числе по повышению инвестиционной привлекательности и экономическому стимулированию.</w:t>
      </w: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w:t>
      </w:r>
      <w:r w:rsidR="005D791D">
        <w:rPr>
          <w:rFonts w:ascii="Arial" w:hAnsi="Arial" w:cs="Arial"/>
          <w:sz w:val="24"/>
          <w:szCs w:val="24"/>
        </w:rPr>
        <w:t>ия заинтересованных сторон, что</w:t>
      </w:r>
      <w:r w:rsidRPr="005D791D">
        <w:rPr>
          <w:rFonts w:ascii="Arial" w:hAnsi="Arial" w:cs="Arial"/>
          <w:sz w:val="24"/>
          <w:szCs w:val="24"/>
        </w:rPr>
        <w:t xml:space="preserve"> может повлечь за собой нарушения планируемых сроков реализации муниципальной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 Основными условиями минимизации административных рисков являются: формирование эффективной системы управления реализацией муниципальной программы; регулярная публикация отчетов о ходе реализации муниципальной программы; повышение эффективности взаимодействия участников реализации муниципальной программы; своевременная корректировка мероприятий муниципальной программы.</w:t>
      </w:r>
    </w:p>
    <w:p w:rsidR="007C6E04" w:rsidRPr="005D791D" w:rsidRDefault="007C6E04" w:rsidP="005D791D">
      <w:pPr>
        <w:spacing w:after="0" w:line="20" w:lineRule="atLeast"/>
        <w:ind w:firstLine="709"/>
        <w:contextualSpacing/>
        <w:jc w:val="both"/>
        <w:rPr>
          <w:rFonts w:ascii="Arial" w:hAnsi="Arial" w:cs="Arial"/>
          <w:sz w:val="24"/>
          <w:szCs w:val="24"/>
        </w:rPr>
      </w:pP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Перечень и сведения о показателях (индикаторах) муниципальной программы приведены в Приложении №1 к настоящей Программе.</w:t>
      </w:r>
    </w:p>
    <w:p w:rsidR="007C6E04" w:rsidRPr="005D791D" w:rsidRDefault="007C6E04" w:rsidP="005D791D">
      <w:pPr>
        <w:spacing w:after="0" w:line="20" w:lineRule="atLeast"/>
        <w:ind w:firstLine="709"/>
        <w:contextualSpacing/>
        <w:jc w:val="both"/>
        <w:rPr>
          <w:rFonts w:ascii="Arial" w:hAnsi="Arial" w:cs="Arial"/>
          <w:sz w:val="24"/>
          <w:szCs w:val="24"/>
        </w:rPr>
      </w:pPr>
    </w:p>
    <w:p w:rsidR="007C6E04" w:rsidRPr="005D791D" w:rsidRDefault="007C6E04" w:rsidP="005D791D">
      <w:pPr>
        <w:spacing w:after="0" w:line="20" w:lineRule="atLeast"/>
        <w:ind w:firstLine="709"/>
        <w:contextualSpacing/>
        <w:jc w:val="both"/>
        <w:rPr>
          <w:rFonts w:ascii="Arial" w:hAnsi="Arial" w:cs="Arial"/>
          <w:sz w:val="24"/>
          <w:szCs w:val="24"/>
        </w:rPr>
      </w:pPr>
      <w:r w:rsidRPr="005D791D">
        <w:rPr>
          <w:rFonts w:ascii="Arial" w:hAnsi="Arial" w:cs="Arial"/>
          <w:sz w:val="24"/>
          <w:szCs w:val="24"/>
        </w:rPr>
        <w:t>Перечень основных мероприятий муниципальной программы с указанием сроков их реализации приведены в Приложении №2 к настоящей Программе.</w:t>
      </w:r>
    </w:p>
    <w:p w:rsidR="007C6E04" w:rsidRPr="005D791D" w:rsidRDefault="007C6E04" w:rsidP="005D791D">
      <w:pPr>
        <w:spacing w:after="0" w:line="20" w:lineRule="atLeast"/>
        <w:ind w:firstLine="709"/>
        <w:contextualSpacing/>
        <w:jc w:val="both"/>
        <w:rPr>
          <w:rFonts w:ascii="Arial" w:hAnsi="Arial" w:cs="Arial"/>
          <w:sz w:val="24"/>
          <w:szCs w:val="24"/>
        </w:rPr>
      </w:pPr>
    </w:p>
    <w:p w:rsidR="007C6E04" w:rsidRPr="005D791D" w:rsidRDefault="007C6E04" w:rsidP="005D791D">
      <w:pPr>
        <w:autoSpaceDE w:val="0"/>
        <w:autoSpaceDN w:val="0"/>
        <w:adjustRightInd w:val="0"/>
        <w:spacing w:after="0" w:line="20" w:lineRule="atLeast"/>
        <w:ind w:firstLine="709"/>
        <w:contextualSpacing/>
        <w:jc w:val="both"/>
        <w:rPr>
          <w:rFonts w:ascii="Arial" w:hAnsi="Arial" w:cs="Arial"/>
          <w:sz w:val="24"/>
          <w:szCs w:val="24"/>
        </w:rPr>
      </w:pPr>
      <w:r w:rsidRPr="005D791D">
        <w:rPr>
          <w:rFonts w:ascii="Arial" w:hAnsi="Arial" w:cs="Arial"/>
          <w:sz w:val="24"/>
          <w:szCs w:val="24"/>
        </w:rPr>
        <w:t>Ресурсное обеспечение реализации муниципальной программы приведено в приложении №3 к настоящей Программе.</w:t>
      </w:r>
    </w:p>
    <w:p w:rsidR="007C6E04" w:rsidRPr="005D791D" w:rsidRDefault="007C6E04" w:rsidP="005D791D">
      <w:pPr>
        <w:spacing w:after="0" w:line="20" w:lineRule="atLeast"/>
        <w:ind w:firstLine="709"/>
        <w:contextualSpacing/>
        <w:jc w:val="both"/>
        <w:rPr>
          <w:rFonts w:ascii="Arial" w:hAnsi="Arial" w:cs="Arial"/>
          <w:sz w:val="24"/>
          <w:szCs w:val="24"/>
          <w:shd w:val="clear" w:color="auto" w:fill="FFFFFF"/>
        </w:rPr>
      </w:pPr>
    </w:p>
    <w:p w:rsidR="007C6E04" w:rsidRPr="005D791D" w:rsidRDefault="007C6E04" w:rsidP="005D791D">
      <w:pPr>
        <w:spacing w:after="0" w:line="20" w:lineRule="atLeast"/>
        <w:ind w:firstLine="709"/>
        <w:contextualSpacing/>
        <w:jc w:val="right"/>
        <w:rPr>
          <w:rFonts w:ascii="Courier New" w:hAnsi="Courier New" w:cs="Courier New"/>
        </w:rPr>
      </w:pPr>
      <w:r w:rsidRPr="005D791D">
        <w:rPr>
          <w:rFonts w:ascii="Courier New" w:hAnsi="Courier New" w:cs="Courier New"/>
        </w:rPr>
        <w:t>Приложение №1</w:t>
      </w:r>
    </w:p>
    <w:p w:rsidR="007C6E04" w:rsidRPr="005D791D" w:rsidRDefault="007C6E04" w:rsidP="005D791D">
      <w:pPr>
        <w:spacing w:after="0" w:line="20" w:lineRule="atLeast"/>
        <w:ind w:firstLine="709"/>
        <w:contextualSpacing/>
        <w:jc w:val="right"/>
        <w:rPr>
          <w:rFonts w:ascii="Courier New" w:hAnsi="Courier New" w:cs="Courier New"/>
        </w:rPr>
      </w:pPr>
    </w:p>
    <w:p w:rsidR="007C6E04" w:rsidRPr="005D791D" w:rsidRDefault="005D791D" w:rsidP="005D791D">
      <w:pPr>
        <w:spacing w:after="0" w:line="20" w:lineRule="atLeast"/>
        <w:ind w:firstLine="709"/>
        <w:contextualSpacing/>
        <w:jc w:val="center"/>
        <w:rPr>
          <w:rFonts w:ascii="Arial" w:hAnsi="Arial" w:cs="Arial"/>
          <w:b/>
          <w:sz w:val="30"/>
          <w:szCs w:val="30"/>
        </w:rPr>
      </w:pPr>
      <w:r w:rsidRPr="005D791D">
        <w:rPr>
          <w:rFonts w:ascii="Arial" w:hAnsi="Arial" w:cs="Arial"/>
          <w:b/>
          <w:sz w:val="30"/>
          <w:szCs w:val="30"/>
        </w:rPr>
        <w:t>ПЕРЕЧЕНЬ И СВЕДЕНИЯ О ПОКАЗАТЕЛЯХ (ИНДИКАТОРАХ) МУНИЦИПАЛЬНОЙ ПРОГРАММЫ</w:t>
      </w:r>
    </w:p>
    <w:p w:rsidR="007C6E04" w:rsidRPr="005D791D" w:rsidRDefault="005D791D" w:rsidP="005D791D">
      <w:pPr>
        <w:autoSpaceDE w:val="0"/>
        <w:spacing w:after="0" w:line="20" w:lineRule="atLeast"/>
        <w:ind w:firstLine="709"/>
        <w:contextualSpacing/>
        <w:jc w:val="center"/>
        <w:rPr>
          <w:rFonts w:ascii="Arial" w:hAnsi="Arial" w:cs="Arial"/>
          <w:b/>
          <w:sz w:val="30"/>
          <w:szCs w:val="30"/>
        </w:rPr>
      </w:pPr>
      <w:r w:rsidRPr="005D791D">
        <w:rPr>
          <w:rFonts w:ascii="Arial" w:hAnsi="Arial" w:cs="Arial"/>
          <w:b/>
          <w:sz w:val="30"/>
          <w:szCs w:val="30"/>
        </w:rPr>
        <w:t>ЦЕЛЕВЫЕ ПОКАЗАТЕЛИ (ИНДИКАТОРЫ) МУНИЦИПАЛЬНОЙ ПРОГРАММЫ</w:t>
      </w:r>
    </w:p>
    <w:p w:rsidR="007C6E04" w:rsidRPr="005D791D" w:rsidRDefault="007C6E04" w:rsidP="005D791D">
      <w:pPr>
        <w:autoSpaceDE w:val="0"/>
        <w:spacing w:after="0" w:line="20" w:lineRule="atLeast"/>
        <w:ind w:firstLine="709"/>
        <w:contextualSpacing/>
        <w:jc w:val="both"/>
        <w:rPr>
          <w:rFonts w:ascii="Arial" w:hAnsi="Arial" w:cs="Arial"/>
          <w:sz w:val="24"/>
          <w:szCs w:val="24"/>
        </w:rPr>
      </w:pPr>
    </w:p>
    <w:tbl>
      <w:tblPr>
        <w:tblW w:w="9446" w:type="dxa"/>
        <w:tblInd w:w="108" w:type="dxa"/>
        <w:tblLayout w:type="fixed"/>
        <w:tblLook w:val="04A0" w:firstRow="1" w:lastRow="0" w:firstColumn="1" w:lastColumn="0" w:noHBand="0" w:noVBand="1"/>
      </w:tblPr>
      <w:tblGrid>
        <w:gridCol w:w="709"/>
        <w:gridCol w:w="3200"/>
        <w:gridCol w:w="708"/>
        <w:gridCol w:w="822"/>
        <w:gridCol w:w="823"/>
        <w:gridCol w:w="823"/>
        <w:gridCol w:w="823"/>
        <w:gridCol w:w="823"/>
        <w:gridCol w:w="715"/>
      </w:tblGrid>
      <w:tr w:rsidR="007C6E04" w:rsidRPr="005D791D" w:rsidTr="007463BA">
        <w:tc>
          <w:tcPr>
            <w:tcW w:w="9446" w:type="dxa"/>
            <w:gridSpan w:val="9"/>
            <w:tcBorders>
              <w:top w:val="single" w:sz="4" w:space="0" w:color="000000"/>
              <w:left w:val="single" w:sz="4" w:space="0" w:color="000000"/>
              <w:bottom w:val="single" w:sz="4" w:space="0" w:color="000000"/>
              <w:right w:val="single" w:sz="4" w:space="0" w:color="000000"/>
            </w:tcBorders>
            <w:hideMark/>
          </w:tcPr>
          <w:p w:rsidR="007C6E04" w:rsidRPr="005D791D" w:rsidRDefault="007C6E04" w:rsidP="005D791D">
            <w:pPr>
              <w:spacing w:after="0" w:line="20" w:lineRule="atLeast"/>
              <w:contextualSpacing/>
              <w:jc w:val="both"/>
              <w:rPr>
                <w:rFonts w:ascii="Courier New" w:hAnsi="Courier New" w:cs="Courier New"/>
              </w:rPr>
            </w:pPr>
            <w:r w:rsidRPr="005D791D">
              <w:rPr>
                <w:rFonts w:ascii="Courier New" w:hAnsi="Courier New" w:cs="Courier New"/>
              </w:rPr>
              <w:t>Наименование Программ</w:t>
            </w:r>
            <w:r w:rsidR="005D791D" w:rsidRPr="005D791D">
              <w:rPr>
                <w:rFonts w:ascii="Courier New" w:hAnsi="Courier New" w:cs="Courier New"/>
              </w:rPr>
              <w:t xml:space="preserve">ы «Разработка проектно-сметной </w:t>
            </w:r>
            <w:r w:rsidR="005D791D">
              <w:rPr>
                <w:rFonts w:ascii="Courier New" w:hAnsi="Courier New" w:cs="Courier New"/>
              </w:rPr>
              <w:t>документации</w:t>
            </w:r>
            <w:r w:rsidRPr="005D791D">
              <w:rPr>
                <w:rFonts w:ascii="Courier New" w:hAnsi="Courier New" w:cs="Courier New"/>
              </w:rPr>
              <w:t xml:space="preserve"> для строительства, капитального ремонта и реконструкции объектов муниципальной собственности, расположенных на террито</w:t>
            </w:r>
            <w:r w:rsidR="005D791D">
              <w:rPr>
                <w:rFonts w:ascii="Courier New" w:hAnsi="Courier New" w:cs="Courier New"/>
              </w:rPr>
              <w:t>рии муниципального образования «</w:t>
            </w:r>
            <w:r w:rsidRPr="005D791D">
              <w:rPr>
                <w:rFonts w:ascii="Courier New" w:hAnsi="Courier New" w:cs="Courier New"/>
              </w:rPr>
              <w:t>Бохан», на 2020-2024 годы»</w:t>
            </w:r>
          </w:p>
        </w:tc>
      </w:tr>
      <w:tr w:rsidR="007C6E04" w:rsidRPr="005D791D" w:rsidTr="007463BA">
        <w:tc>
          <w:tcPr>
            <w:tcW w:w="9446" w:type="dxa"/>
            <w:gridSpan w:val="9"/>
            <w:tcBorders>
              <w:top w:val="single" w:sz="4" w:space="0" w:color="000000"/>
              <w:left w:val="single" w:sz="4" w:space="0" w:color="000000"/>
              <w:bottom w:val="single" w:sz="4" w:space="0" w:color="000000"/>
              <w:right w:val="single" w:sz="4" w:space="0" w:color="000000"/>
            </w:tcBorders>
            <w:hideMark/>
          </w:tcPr>
          <w:p w:rsidR="007C6E04" w:rsidRPr="005D791D" w:rsidRDefault="007C6E04" w:rsidP="005D791D">
            <w:pPr>
              <w:spacing w:after="0" w:line="20" w:lineRule="atLeast"/>
              <w:contextualSpacing/>
              <w:jc w:val="both"/>
              <w:rPr>
                <w:rFonts w:ascii="Courier New" w:hAnsi="Courier New" w:cs="Courier New"/>
              </w:rPr>
            </w:pPr>
            <w:r w:rsidRPr="005D791D">
              <w:rPr>
                <w:rFonts w:ascii="Courier New" w:hAnsi="Courier New" w:cs="Courier New"/>
              </w:rPr>
              <w:t>Цели: - привлечение инвестиций в муниципальное образование;</w:t>
            </w:r>
          </w:p>
          <w:p w:rsidR="007C6E04" w:rsidRPr="005D791D" w:rsidRDefault="007C6E04" w:rsidP="005D791D">
            <w:pPr>
              <w:spacing w:after="0" w:line="20" w:lineRule="atLeast"/>
              <w:contextualSpacing/>
              <w:jc w:val="both"/>
              <w:rPr>
                <w:rFonts w:ascii="Courier New" w:hAnsi="Courier New" w:cs="Courier New"/>
              </w:rPr>
            </w:pPr>
            <w:r w:rsidRPr="005D791D">
              <w:rPr>
                <w:rFonts w:ascii="Courier New" w:hAnsi="Courier New" w:cs="Courier New"/>
              </w:rPr>
              <w:t>- строительство и реконструкция учреждений бюджетной сферы;</w:t>
            </w:r>
          </w:p>
          <w:p w:rsidR="007C6E04" w:rsidRPr="005D791D" w:rsidRDefault="007C6E04" w:rsidP="005D791D">
            <w:pPr>
              <w:spacing w:after="0" w:line="20" w:lineRule="atLeast"/>
              <w:contextualSpacing/>
              <w:jc w:val="both"/>
              <w:rPr>
                <w:rFonts w:ascii="Courier New" w:hAnsi="Courier New" w:cs="Courier New"/>
              </w:rPr>
            </w:pPr>
            <w:r w:rsidRPr="005D791D">
              <w:rPr>
                <w:rFonts w:ascii="Courier New" w:hAnsi="Courier New" w:cs="Courier New"/>
              </w:rPr>
              <w:t>- решение вопросов социально-экономического значения;</w:t>
            </w:r>
          </w:p>
          <w:p w:rsidR="007C6E04" w:rsidRPr="005D791D" w:rsidRDefault="005D791D" w:rsidP="005D791D">
            <w:pPr>
              <w:autoSpaceDE w:val="0"/>
              <w:snapToGrid w:val="0"/>
              <w:spacing w:after="0" w:line="20" w:lineRule="atLeast"/>
              <w:contextualSpacing/>
              <w:jc w:val="both"/>
              <w:rPr>
                <w:rFonts w:ascii="Courier New" w:hAnsi="Courier New" w:cs="Courier New"/>
              </w:rPr>
            </w:pPr>
            <w:r>
              <w:rPr>
                <w:rFonts w:ascii="Courier New" w:hAnsi="Courier New" w:cs="Courier New"/>
              </w:rPr>
              <w:t xml:space="preserve">- создания благоприятных </w:t>
            </w:r>
            <w:r w:rsidR="007C6E04" w:rsidRPr="005D791D">
              <w:rPr>
                <w:rFonts w:ascii="Courier New" w:hAnsi="Courier New" w:cs="Courier New"/>
              </w:rPr>
              <w:t>и комфортных условий проживания гра</w:t>
            </w:r>
            <w:r w:rsidR="00075DF4">
              <w:rPr>
                <w:rFonts w:ascii="Courier New" w:hAnsi="Courier New" w:cs="Courier New"/>
              </w:rPr>
              <w:t>ждан муниципального образования «</w:t>
            </w:r>
            <w:r w:rsidR="007C6E04" w:rsidRPr="005D791D">
              <w:rPr>
                <w:rFonts w:ascii="Courier New" w:hAnsi="Courier New" w:cs="Courier New"/>
              </w:rPr>
              <w:t>Бохан».</w:t>
            </w:r>
          </w:p>
        </w:tc>
      </w:tr>
      <w:tr w:rsidR="007C6E04" w:rsidRPr="005D791D" w:rsidTr="007463BA">
        <w:tc>
          <w:tcPr>
            <w:tcW w:w="9446" w:type="dxa"/>
            <w:gridSpan w:val="9"/>
            <w:tcBorders>
              <w:top w:val="single" w:sz="4" w:space="0" w:color="000000"/>
              <w:left w:val="single" w:sz="4" w:space="0" w:color="000000"/>
              <w:bottom w:val="single" w:sz="4" w:space="0" w:color="000000"/>
              <w:right w:val="single" w:sz="4" w:space="0" w:color="000000"/>
            </w:tcBorders>
            <w:hideMark/>
          </w:tcPr>
          <w:p w:rsidR="007C6E04" w:rsidRPr="005D791D" w:rsidRDefault="007C6E04" w:rsidP="005D791D">
            <w:pPr>
              <w:spacing w:after="0" w:line="20" w:lineRule="atLeast"/>
              <w:contextualSpacing/>
              <w:jc w:val="both"/>
              <w:rPr>
                <w:rFonts w:ascii="Courier New" w:hAnsi="Courier New" w:cs="Courier New"/>
              </w:rPr>
            </w:pPr>
            <w:r w:rsidRPr="005D791D">
              <w:rPr>
                <w:rFonts w:ascii="Courier New" w:hAnsi="Courier New" w:cs="Courier New"/>
              </w:rPr>
              <w:t>Задачи: - разработка проектно-сметной документации на объекты, которые планируется реконструировать либо к строительству за счет получения государственных капитальных вложений;</w:t>
            </w:r>
          </w:p>
          <w:p w:rsidR="007C6E04" w:rsidRPr="005D791D" w:rsidRDefault="007C6E04" w:rsidP="005D791D">
            <w:pPr>
              <w:autoSpaceDE w:val="0"/>
              <w:snapToGrid w:val="0"/>
              <w:spacing w:after="0" w:line="20" w:lineRule="atLeast"/>
              <w:contextualSpacing/>
              <w:jc w:val="both"/>
              <w:rPr>
                <w:rFonts w:ascii="Courier New" w:hAnsi="Courier New" w:cs="Courier New"/>
              </w:rPr>
            </w:pPr>
            <w:r w:rsidRPr="005D791D">
              <w:rPr>
                <w:rFonts w:ascii="Courier New" w:hAnsi="Courier New" w:cs="Courier New"/>
              </w:rPr>
              <w:t xml:space="preserve">- получение </w:t>
            </w:r>
            <w:r w:rsidRPr="005D791D">
              <w:rPr>
                <w:rStyle w:val="blk"/>
                <w:rFonts w:ascii="Courier New" w:hAnsi="Courier New" w:cs="Courier New"/>
                <w:color w:val="000000"/>
              </w:rPr>
              <w:t>положительного заключения о достоверности сметной стоимости объектов капитального строительства либо реконструкции.</w:t>
            </w:r>
          </w:p>
        </w:tc>
      </w:tr>
      <w:tr w:rsidR="007C6E04" w:rsidRPr="005D791D" w:rsidTr="007463BA">
        <w:tc>
          <w:tcPr>
            <w:tcW w:w="709" w:type="dxa"/>
            <w:vMerge w:val="restart"/>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pacing w:after="0" w:line="20" w:lineRule="atLeast"/>
              <w:contextualSpacing/>
              <w:jc w:val="center"/>
              <w:rPr>
                <w:rFonts w:ascii="Courier New" w:hAnsi="Courier New" w:cs="Courier New"/>
              </w:rPr>
            </w:pPr>
            <w:r w:rsidRPr="005D791D">
              <w:rPr>
                <w:rFonts w:ascii="Courier New" w:hAnsi="Courier New" w:cs="Courier New"/>
              </w:rPr>
              <w:t>№</w:t>
            </w:r>
          </w:p>
          <w:p w:rsidR="007C6E04" w:rsidRPr="005D791D" w:rsidRDefault="007C6E04" w:rsidP="005D791D">
            <w:pPr>
              <w:autoSpaceDE w:val="0"/>
              <w:spacing w:after="0" w:line="20" w:lineRule="atLeast"/>
              <w:contextualSpacing/>
              <w:jc w:val="center"/>
              <w:rPr>
                <w:rFonts w:ascii="Courier New" w:hAnsi="Courier New" w:cs="Courier New"/>
              </w:rPr>
            </w:pPr>
            <w:r w:rsidRPr="005D791D">
              <w:rPr>
                <w:rFonts w:ascii="Courier New" w:hAnsi="Courier New" w:cs="Courier New"/>
              </w:rPr>
              <w:t>п/п</w:t>
            </w:r>
          </w:p>
        </w:tc>
        <w:tc>
          <w:tcPr>
            <w:tcW w:w="3200" w:type="dxa"/>
            <w:vMerge w:val="restart"/>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Наименование Показателя (целевой индикатор)</w:t>
            </w:r>
          </w:p>
        </w:tc>
        <w:tc>
          <w:tcPr>
            <w:tcW w:w="708" w:type="dxa"/>
            <w:vMerge w:val="restart"/>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pacing w:after="0" w:line="20" w:lineRule="atLeast"/>
              <w:contextualSpacing/>
              <w:jc w:val="center"/>
              <w:rPr>
                <w:rFonts w:ascii="Courier New" w:hAnsi="Courier New" w:cs="Courier New"/>
              </w:rPr>
            </w:pPr>
            <w:r w:rsidRPr="005D791D">
              <w:rPr>
                <w:rFonts w:ascii="Courier New" w:hAnsi="Courier New" w:cs="Courier New"/>
              </w:rPr>
              <w:t>Ед. изм.</w:t>
            </w:r>
          </w:p>
        </w:tc>
        <w:tc>
          <w:tcPr>
            <w:tcW w:w="4114" w:type="dxa"/>
            <w:gridSpan w:val="5"/>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Значение целевого индикатора Программы</w:t>
            </w:r>
          </w:p>
        </w:tc>
        <w:tc>
          <w:tcPr>
            <w:tcW w:w="715" w:type="dxa"/>
            <w:vMerge w:val="restart"/>
            <w:tcBorders>
              <w:top w:val="single" w:sz="4" w:space="0" w:color="000000"/>
              <w:left w:val="single" w:sz="4" w:space="0" w:color="000000"/>
              <w:bottom w:val="single" w:sz="4" w:space="0" w:color="000000"/>
              <w:right w:val="single" w:sz="4" w:space="0" w:color="000000"/>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Исходные показатели</w:t>
            </w:r>
            <w:r w:rsidR="005D791D">
              <w:rPr>
                <w:rFonts w:ascii="Courier New" w:hAnsi="Courier New" w:cs="Courier New"/>
              </w:rPr>
              <w:t xml:space="preserve"> </w:t>
            </w:r>
            <w:r w:rsidRPr="005D791D">
              <w:rPr>
                <w:rFonts w:ascii="Courier New" w:hAnsi="Courier New" w:cs="Courier New"/>
              </w:rPr>
              <w:t>базового года</w:t>
            </w:r>
          </w:p>
        </w:tc>
      </w:tr>
      <w:tr w:rsidR="007C6E04" w:rsidRPr="005D791D" w:rsidTr="007463BA">
        <w:tc>
          <w:tcPr>
            <w:tcW w:w="709" w:type="dxa"/>
            <w:vMerge/>
            <w:tcBorders>
              <w:top w:val="single" w:sz="4" w:space="0" w:color="000000"/>
              <w:left w:val="single" w:sz="4" w:space="0" w:color="000000"/>
              <w:bottom w:val="single" w:sz="4" w:space="0" w:color="000000"/>
              <w:right w:val="nil"/>
            </w:tcBorders>
            <w:vAlign w:val="center"/>
            <w:hideMark/>
          </w:tcPr>
          <w:p w:rsidR="007C6E04" w:rsidRPr="005D791D" w:rsidRDefault="007C6E04" w:rsidP="005D791D">
            <w:pPr>
              <w:spacing w:after="0" w:line="20" w:lineRule="atLeast"/>
              <w:contextualSpacing/>
              <w:rPr>
                <w:rFonts w:ascii="Courier New" w:hAnsi="Courier New" w:cs="Courier New"/>
              </w:rPr>
            </w:pPr>
          </w:p>
        </w:tc>
        <w:tc>
          <w:tcPr>
            <w:tcW w:w="3200" w:type="dxa"/>
            <w:vMerge/>
            <w:tcBorders>
              <w:top w:val="single" w:sz="4" w:space="0" w:color="000000"/>
              <w:left w:val="single" w:sz="4" w:space="0" w:color="000000"/>
              <w:bottom w:val="single" w:sz="4" w:space="0" w:color="000000"/>
              <w:right w:val="nil"/>
            </w:tcBorders>
            <w:vAlign w:val="center"/>
            <w:hideMark/>
          </w:tcPr>
          <w:p w:rsidR="007C6E04" w:rsidRPr="005D791D" w:rsidRDefault="007C6E04" w:rsidP="005D791D">
            <w:pPr>
              <w:spacing w:after="0" w:line="20" w:lineRule="atLeast"/>
              <w:contextualSpacing/>
              <w:rPr>
                <w:rFonts w:ascii="Courier New" w:hAnsi="Courier New" w:cs="Courier New"/>
              </w:rPr>
            </w:pPr>
          </w:p>
        </w:tc>
        <w:tc>
          <w:tcPr>
            <w:tcW w:w="708" w:type="dxa"/>
            <w:vMerge/>
            <w:tcBorders>
              <w:top w:val="single" w:sz="4" w:space="0" w:color="000000"/>
              <w:left w:val="single" w:sz="4" w:space="0" w:color="000000"/>
              <w:bottom w:val="single" w:sz="4" w:space="0" w:color="000000"/>
              <w:right w:val="nil"/>
            </w:tcBorders>
            <w:vAlign w:val="center"/>
            <w:hideMark/>
          </w:tcPr>
          <w:p w:rsidR="007C6E04" w:rsidRPr="005D791D" w:rsidRDefault="007C6E04" w:rsidP="005D791D">
            <w:pPr>
              <w:spacing w:after="0" w:line="20" w:lineRule="atLeast"/>
              <w:contextualSpacing/>
              <w:rPr>
                <w:rFonts w:ascii="Courier New" w:hAnsi="Courier New" w:cs="Courier New"/>
              </w:rPr>
            </w:pPr>
          </w:p>
        </w:tc>
        <w:tc>
          <w:tcPr>
            <w:tcW w:w="822" w:type="dxa"/>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2020 год</w:t>
            </w:r>
          </w:p>
        </w:tc>
        <w:tc>
          <w:tcPr>
            <w:tcW w:w="823" w:type="dxa"/>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2021 год</w:t>
            </w:r>
          </w:p>
        </w:tc>
        <w:tc>
          <w:tcPr>
            <w:tcW w:w="823" w:type="dxa"/>
            <w:tcBorders>
              <w:top w:val="single" w:sz="4" w:space="0" w:color="000000"/>
              <w:left w:val="single" w:sz="4" w:space="0" w:color="000000"/>
              <w:bottom w:val="single" w:sz="4" w:space="0" w:color="000000"/>
              <w:right w:val="single" w:sz="4" w:space="0" w:color="auto"/>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2022</w:t>
            </w:r>
            <w:r w:rsidR="005D791D">
              <w:rPr>
                <w:rFonts w:ascii="Courier New" w:hAnsi="Courier New" w:cs="Courier New"/>
              </w:rPr>
              <w:t xml:space="preserve"> </w:t>
            </w:r>
            <w:r w:rsidRPr="005D791D">
              <w:rPr>
                <w:rFonts w:ascii="Courier New" w:hAnsi="Courier New" w:cs="Courier New"/>
              </w:rPr>
              <w:t>год</w:t>
            </w: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2023</w:t>
            </w:r>
            <w:r w:rsidR="005D791D">
              <w:rPr>
                <w:rFonts w:ascii="Courier New" w:hAnsi="Courier New" w:cs="Courier New"/>
              </w:rPr>
              <w:t xml:space="preserve"> </w:t>
            </w:r>
            <w:r w:rsidRPr="005D791D">
              <w:rPr>
                <w:rFonts w:ascii="Courier New" w:hAnsi="Courier New" w:cs="Courier New"/>
              </w:rPr>
              <w:t>год</w:t>
            </w: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2024</w:t>
            </w:r>
            <w:r w:rsidR="005D791D">
              <w:rPr>
                <w:rFonts w:ascii="Courier New" w:hAnsi="Courier New" w:cs="Courier New"/>
              </w:rPr>
              <w:t xml:space="preserve"> </w:t>
            </w:r>
            <w:r w:rsidRPr="005D791D">
              <w:rPr>
                <w:rFonts w:ascii="Courier New" w:hAnsi="Courier New" w:cs="Courier New"/>
              </w:rPr>
              <w:t>год</w:t>
            </w: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7C6E04" w:rsidRPr="005D791D" w:rsidRDefault="007C6E04" w:rsidP="005D791D">
            <w:pPr>
              <w:spacing w:after="0" w:line="20" w:lineRule="atLeast"/>
              <w:contextualSpacing/>
              <w:rPr>
                <w:rFonts w:ascii="Courier New" w:hAnsi="Courier New" w:cs="Courier New"/>
              </w:rPr>
            </w:pPr>
          </w:p>
        </w:tc>
      </w:tr>
      <w:tr w:rsidR="007C6E04" w:rsidRPr="005D791D" w:rsidTr="007463BA">
        <w:tc>
          <w:tcPr>
            <w:tcW w:w="709" w:type="dxa"/>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1</w:t>
            </w:r>
          </w:p>
        </w:tc>
        <w:tc>
          <w:tcPr>
            <w:tcW w:w="3200" w:type="dxa"/>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2</w:t>
            </w:r>
          </w:p>
        </w:tc>
        <w:tc>
          <w:tcPr>
            <w:tcW w:w="708" w:type="dxa"/>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3</w:t>
            </w:r>
          </w:p>
        </w:tc>
        <w:tc>
          <w:tcPr>
            <w:tcW w:w="822" w:type="dxa"/>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4</w:t>
            </w:r>
          </w:p>
        </w:tc>
        <w:tc>
          <w:tcPr>
            <w:tcW w:w="823" w:type="dxa"/>
            <w:tcBorders>
              <w:top w:val="single" w:sz="4" w:space="0" w:color="000000"/>
              <w:left w:val="single" w:sz="4" w:space="0" w:color="000000"/>
              <w:bottom w:val="single" w:sz="4" w:space="0" w:color="000000"/>
              <w:right w:val="nil"/>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5</w:t>
            </w:r>
          </w:p>
        </w:tc>
        <w:tc>
          <w:tcPr>
            <w:tcW w:w="823" w:type="dxa"/>
            <w:tcBorders>
              <w:top w:val="single" w:sz="4" w:space="0" w:color="000000"/>
              <w:left w:val="single" w:sz="4" w:space="0" w:color="000000"/>
              <w:bottom w:val="single" w:sz="4" w:space="0" w:color="000000"/>
              <w:right w:val="single" w:sz="4" w:space="0" w:color="auto"/>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6</w:t>
            </w: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7</w:t>
            </w: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8</w:t>
            </w:r>
          </w:p>
        </w:tc>
        <w:tc>
          <w:tcPr>
            <w:tcW w:w="715" w:type="dxa"/>
            <w:tcBorders>
              <w:top w:val="single" w:sz="4" w:space="0" w:color="000000"/>
              <w:left w:val="single" w:sz="4" w:space="0" w:color="000000"/>
              <w:bottom w:val="single" w:sz="4" w:space="0" w:color="000000"/>
              <w:right w:val="single" w:sz="4" w:space="0" w:color="000000"/>
            </w:tcBorders>
            <w:hideMark/>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9</w:t>
            </w:r>
          </w:p>
        </w:tc>
      </w:tr>
      <w:tr w:rsidR="007C6E04" w:rsidRPr="005D791D" w:rsidTr="007463BA">
        <w:tc>
          <w:tcPr>
            <w:tcW w:w="9446" w:type="dxa"/>
            <w:gridSpan w:val="9"/>
            <w:tcBorders>
              <w:top w:val="single" w:sz="4" w:space="0" w:color="000000"/>
              <w:left w:val="single" w:sz="4" w:space="0" w:color="000000"/>
              <w:bottom w:val="single" w:sz="4" w:space="0" w:color="000000"/>
              <w:right w:val="single" w:sz="4" w:space="0" w:color="000000"/>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b/>
              </w:rPr>
              <w:t>В сфере ЖКХ муниципального образования «Бохан»</w:t>
            </w:r>
          </w:p>
        </w:tc>
      </w:tr>
      <w:tr w:rsidR="007C6E04" w:rsidRPr="005D791D" w:rsidTr="007463BA">
        <w:tc>
          <w:tcPr>
            <w:tcW w:w="709" w:type="dxa"/>
            <w:tcBorders>
              <w:top w:val="single" w:sz="4" w:space="0" w:color="000000"/>
              <w:left w:val="single" w:sz="4" w:space="0" w:color="000000"/>
              <w:bottom w:val="single" w:sz="4" w:space="0" w:color="000000"/>
              <w:right w:val="nil"/>
            </w:tcBorders>
          </w:tcPr>
          <w:p w:rsidR="007C6E04"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1</w:t>
            </w:r>
          </w:p>
        </w:tc>
        <w:tc>
          <w:tcPr>
            <w:tcW w:w="3200"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both"/>
              <w:rPr>
                <w:rFonts w:ascii="Courier New" w:hAnsi="Courier New" w:cs="Courier New"/>
              </w:rPr>
            </w:pPr>
            <w:r w:rsidRPr="005D791D">
              <w:rPr>
                <w:rFonts w:ascii="Courier New" w:hAnsi="Courier New" w:cs="Courier New"/>
              </w:rPr>
              <w:t xml:space="preserve">Наличие проектно-сметной документации с положительным заключением государственной экспертизы на </w:t>
            </w:r>
            <w:r w:rsidR="00066BFC" w:rsidRPr="005D791D">
              <w:rPr>
                <w:rFonts w:ascii="Courier New" w:hAnsi="Courier New" w:cs="Courier New"/>
              </w:rPr>
              <w:t xml:space="preserve">строительство </w:t>
            </w:r>
            <w:r w:rsidRPr="005D791D">
              <w:rPr>
                <w:rFonts w:ascii="Courier New" w:hAnsi="Courier New" w:cs="Courier New"/>
              </w:rPr>
              <w:t>объект</w:t>
            </w:r>
            <w:r w:rsidR="00066BFC" w:rsidRPr="005D791D">
              <w:rPr>
                <w:rFonts w:ascii="Courier New" w:hAnsi="Courier New" w:cs="Courier New"/>
              </w:rPr>
              <w:t>а</w:t>
            </w:r>
            <w:r w:rsidRPr="005D791D">
              <w:rPr>
                <w:rFonts w:ascii="Courier New" w:hAnsi="Courier New" w:cs="Courier New"/>
              </w:rPr>
              <w:t xml:space="preserve"> </w:t>
            </w:r>
            <w:r w:rsidR="006D645E" w:rsidRPr="005D791D">
              <w:rPr>
                <w:rFonts w:ascii="Courier New" w:hAnsi="Courier New" w:cs="Courier New"/>
              </w:rPr>
              <w:t>«</w:t>
            </w:r>
            <w:r w:rsidR="00066BFC" w:rsidRPr="005D791D">
              <w:rPr>
                <w:rFonts w:ascii="Courier New" w:hAnsi="Courier New" w:cs="Courier New"/>
              </w:rPr>
              <w:t>Строительство</w:t>
            </w:r>
            <w:r w:rsidR="00853F80" w:rsidRPr="005D791D">
              <w:rPr>
                <w:rFonts w:ascii="Courier New" w:hAnsi="Courier New" w:cs="Courier New"/>
              </w:rPr>
              <w:t xml:space="preserve"> </w:t>
            </w:r>
            <w:r w:rsidR="00066BFC" w:rsidRPr="005D791D">
              <w:rPr>
                <w:rFonts w:ascii="Courier New" w:hAnsi="Courier New" w:cs="Courier New"/>
              </w:rPr>
              <w:t>локального водопровода в МО «Бохан» (п.Бохан) Боханского района Иркутской области</w:t>
            </w:r>
            <w:r w:rsidR="006D645E" w:rsidRPr="005D791D">
              <w:rPr>
                <w:rFonts w:ascii="Courier New" w:hAnsi="Courier New" w:cs="Courier New"/>
              </w:rPr>
              <w:t>»</w:t>
            </w:r>
          </w:p>
        </w:tc>
        <w:tc>
          <w:tcPr>
            <w:tcW w:w="708"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шт</w:t>
            </w:r>
          </w:p>
        </w:tc>
        <w:tc>
          <w:tcPr>
            <w:tcW w:w="822" w:type="dxa"/>
            <w:tcBorders>
              <w:top w:val="single" w:sz="4" w:space="0" w:color="000000"/>
              <w:left w:val="single" w:sz="4" w:space="0" w:color="000000"/>
              <w:bottom w:val="single" w:sz="4" w:space="0" w:color="000000"/>
              <w:right w:val="nil"/>
            </w:tcBorders>
          </w:tcPr>
          <w:p w:rsidR="007C6E04" w:rsidRPr="005D791D" w:rsidRDefault="00853F80"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1</w:t>
            </w:r>
          </w:p>
        </w:tc>
        <w:tc>
          <w:tcPr>
            <w:tcW w:w="823" w:type="dxa"/>
            <w:tcBorders>
              <w:top w:val="single" w:sz="4" w:space="0" w:color="000000"/>
              <w:left w:val="single" w:sz="4" w:space="0" w:color="000000"/>
              <w:bottom w:val="single" w:sz="4" w:space="0" w:color="000000"/>
              <w:right w:val="nil"/>
            </w:tcBorders>
          </w:tcPr>
          <w:p w:rsidR="007C6E04" w:rsidRPr="005D791D" w:rsidRDefault="00853F80"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000000"/>
              <w:bottom w:val="single" w:sz="4" w:space="0" w:color="000000"/>
              <w:right w:val="single" w:sz="4" w:space="0" w:color="auto"/>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715" w:type="dxa"/>
            <w:tcBorders>
              <w:top w:val="single" w:sz="4" w:space="0" w:color="000000"/>
              <w:left w:val="single" w:sz="4" w:space="0" w:color="000000"/>
              <w:bottom w:val="single" w:sz="4" w:space="0" w:color="000000"/>
              <w:right w:val="single" w:sz="4" w:space="0" w:color="000000"/>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нет</w:t>
            </w:r>
          </w:p>
        </w:tc>
      </w:tr>
      <w:tr w:rsidR="007C6E04" w:rsidRPr="005D791D" w:rsidTr="007463BA">
        <w:tc>
          <w:tcPr>
            <w:tcW w:w="9446" w:type="dxa"/>
            <w:gridSpan w:val="9"/>
            <w:tcBorders>
              <w:top w:val="single" w:sz="4" w:space="0" w:color="000000"/>
              <w:left w:val="single" w:sz="4" w:space="0" w:color="000000"/>
              <w:bottom w:val="single" w:sz="4" w:space="0" w:color="000000"/>
              <w:right w:val="single" w:sz="4" w:space="0" w:color="000000"/>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b/>
              </w:rPr>
              <w:t>В сфере культуры</w:t>
            </w:r>
            <w:r w:rsidRPr="005D791D">
              <w:rPr>
                <w:rFonts w:ascii="Courier New" w:hAnsi="Courier New" w:cs="Courier New"/>
              </w:rPr>
              <w:t xml:space="preserve"> </w:t>
            </w:r>
            <w:r w:rsidRPr="005D791D">
              <w:rPr>
                <w:rFonts w:ascii="Courier New" w:hAnsi="Courier New" w:cs="Courier New"/>
                <w:b/>
              </w:rPr>
              <w:t>муниципального образования «Бохан»</w:t>
            </w:r>
          </w:p>
        </w:tc>
      </w:tr>
      <w:tr w:rsidR="007C6E04" w:rsidRPr="005D791D" w:rsidTr="007463BA">
        <w:tc>
          <w:tcPr>
            <w:tcW w:w="709" w:type="dxa"/>
            <w:tcBorders>
              <w:top w:val="single" w:sz="4" w:space="0" w:color="000000"/>
              <w:left w:val="single" w:sz="4" w:space="0" w:color="000000"/>
              <w:bottom w:val="single" w:sz="4" w:space="0" w:color="000000"/>
              <w:right w:val="nil"/>
            </w:tcBorders>
          </w:tcPr>
          <w:p w:rsidR="007C6E04"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2</w:t>
            </w:r>
          </w:p>
        </w:tc>
        <w:tc>
          <w:tcPr>
            <w:tcW w:w="3200"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both"/>
              <w:rPr>
                <w:rFonts w:ascii="Courier New" w:hAnsi="Courier New" w:cs="Courier New"/>
              </w:rPr>
            </w:pPr>
            <w:r w:rsidRPr="005D791D">
              <w:rPr>
                <w:rFonts w:ascii="Courier New" w:hAnsi="Courier New" w:cs="Courier New"/>
              </w:rPr>
              <w:t>Наличие проектно-сметной документации с положительным заключением государственной экспертизы на объект «</w:t>
            </w:r>
            <w:r w:rsidR="00853F80" w:rsidRPr="005D791D">
              <w:rPr>
                <w:rFonts w:ascii="Courier New" w:hAnsi="Courier New" w:cs="Courier New"/>
              </w:rPr>
              <w:t>Капитальный ремонт СДК п.Бохан, ул Киевская,4</w:t>
            </w:r>
            <w:r w:rsidRPr="005D791D">
              <w:rPr>
                <w:rFonts w:ascii="Courier New" w:hAnsi="Courier New" w:cs="Courier New"/>
              </w:rPr>
              <w:t>»</w:t>
            </w:r>
          </w:p>
        </w:tc>
        <w:tc>
          <w:tcPr>
            <w:tcW w:w="708"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шт</w:t>
            </w:r>
          </w:p>
        </w:tc>
        <w:tc>
          <w:tcPr>
            <w:tcW w:w="822" w:type="dxa"/>
            <w:tcBorders>
              <w:top w:val="single" w:sz="4" w:space="0" w:color="000000"/>
              <w:left w:val="single" w:sz="4" w:space="0" w:color="000000"/>
              <w:bottom w:val="single" w:sz="4" w:space="0" w:color="000000"/>
              <w:right w:val="nil"/>
            </w:tcBorders>
          </w:tcPr>
          <w:p w:rsidR="007C6E04" w:rsidRPr="005D791D" w:rsidRDefault="00853F80"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1</w:t>
            </w:r>
          </w:p>
        </w:tc>
        <w:tc>
          <w:tcPr>
            <w:tcW w:w="823" w:type="dxa"/>
            <w:tcBorders>
              <w:top w:val="single" w:sz="4" w:space="0" w:color="000000"/>
              <w:left w:val="single" w:sz="4" w:space="0" w:color="000000"/>
              <w:bottom w:val="single" w:sz="4" w:space="0" w:color="000000"/>
              <w:right w:val="nil"/>
            </w:tcBorders>
          </w:tcPr>
          <w:p w:rsidR="007C6E04" w:rsidRPr="005D791D" w:rsidRDefault="00853F80"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000000"/>
              <w:bottom w:val="single" w:sz="4" w:space="0" w:color="000000"/>
              <w:right w:val="single" w:sz="4" w:space="0" w:color="auto"/>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nil"/>
            </w:tcBorders>
          </w:tcPr>
          <w:p w:rsidR="007C6E04" w:rsidRPr="005D791D" w:rsidRDefault="00853F80"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715" w:type="dxa"/>
            <w:tcBorders>
              <w:top w:val="single" w:sz="4" w:space="0" w:color="000000"/>
              <w:left w:val="single" w:sz="4" w:space="0" w:color="000000"/>
              <w:bottom w:val="single" w:sz="4" w:space="0" w:color="000000"/>
              <w:right w:val="single" w:sz="4" w:space="0" w:color="000000"/>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нет</w:t>
            </w:r>
          </w:p>
        </w:tc>
      </w:tr>
      <w:tr w:rsidR="003A631D" w:rsidRPr="005D791D" w:rsidTr="007463BA">
        <w:tc>
          <w:tcPr>
            <w:tcW w:w="709" w:type="dxa"/>
            <w:tcBorders>
              <w:top w:val="single" w:sz="4" w:space="0" w:color="000000"/>
              <w:left w:val="single" w:sz="4" w:space="0" w:color="000000"/>
              <w:bottom w:val="single" w:sz="4" w:space="0" w:color="000000"/>
              <w:right w:val="nil"/>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3</w:t>
            </w:r>
          </w:p>
        </w:tc>
        <w:tc>
          <w:tcPr>
            <w:tcW w:w="3200" w:type="dxa"/>
            <w:tcBorders>
              <w:top w:val="single" w:sz="4" w:space="0" w:color="000000"/>
              <w:left w:val="single" w:sz="4" w:space="0" w:color="000000"/>
              <w:bottom w:val="single" w:sz="4" w:space="0" w:color="000000"/>
              <w:right w:val="nil"/>
            </w:tcBorders>
          </w:tcPr>
          <w:p w:rsidR="003A631D" w:rsidRPr="005D791D" w:rsidRDefault="003A631D" w:rsidP="005D791D">
            <w:pPr>
              <w:autoSpaceDE w:val="0"/>
              <w:snapToGrid w:val="0"/>
              <w:spacing w:after="0" w:line="20" w:lineRule="atLeast"/>
              <w:contextualSpacing/>
              <w:jc w:val="both"/>
              <w:rPr>
                <w:rFonts w:ascii="Courier New" w:hAnsi="Courier New" w:cs="Courier New"/>
              </w:rPr>
            </w:pPr>
            <w:r w:rsidRPr="005D791D">
              <w:rPr>
                <w:rFonts w:ascii="Courier New" w:hAnsi="Courier New" w:cs="Courier New"/>
              </w:rPr>
              <w:t xml:space="preserve">Наличие проектно-сметной документации с положительным заключением государственной экспертизы на объект </w:t>
            </w:r>
            <w:r w:rsidRPr="005D791D">
              <w:rPr>
                <w:rFonts w:ascii="Courier New" w:hAnsi="Courier New" w:cs="Courier New"/>
              </w:rPr>
              <w:lastRenderedPageBreak/>
              <w:t>«Капитальный ремонт СДК п. Бохан, ул Карла Маркса,3»</w:t>
            </w:r>
          </w:p>
        </w:tc>
        <w:tc>
          <w:tcPr>
            <w:tcW w:w="708" w:type="dxa"/>
            <w:tcBorders>
              <w:top w:val="single" w:sz="4" w:space="0" w:color="000000"/>
              <w:left w:val="single" w:sz="4" w:space="0" w:color="000000"/>
              <w:bottom w:val="single" w:sz="4" w:space="0" w:color="000000"/>
              <w:right w:val="nil"/>
            </w:tcBorders>
          </w:tcPr>
          <w:p w:rsidR="003A631D" w:rsidRPr="005D791D" w:rsidRDefault="003A631D"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lastRenderedPageBreak/>
              <w:t>шт</w:t>
            </w:r>
          </w:p>
        </w:tc>
        <w:tc>
          <w:tcPr>
            <w:tcW w:w="822" w:type="dxa"/>
            <w:tcBorders>
              <w:top w:val="single" w:sz="4" w:space="0" w:color="000000"/>
              <w:left w:val="single" w:sz="4" w:space="0" w:color="000000"/>
              <w:bottom w:val="single" w:sz="4" w:space="0" w:color="000000"/>
              <w:right w:val="nil"/>
            </w:tcBorders>
          </w:tcPr>
          <w:p w:rsidR="003A631D" w:rsidRPr="005D791D" w:rsidRDefault="003A631D"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000000"/>
              <w:bottom w:val="single" w:sz="4" w:space="0" w:color="000000"/>
              <w:right w:val="nil"/>
            </w:tcBorders>
          </w:tcPr>
          <w:p w:rsidR="003A631D" w:rsidRPr="005D791D" w:rsidRDefault="003A631D"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1</w:t>
            </w:r>
          </w:p>
        </w:tc>
        <w:tc>
          <w:tcPr>
            <w:tcW w:w="823" w:type="dxa"/>
            <w:tcBorders>
              <w:top w:val="single" w:sz="4" w:space="0" w:color="000000"/>
              <w:left w:val="single" w:sz="4" w:space="0" w:color="000000"/>
              <w:bottom w:val="single" w:sz="4" w:space="0" w:color="000000"/>
              <w:right w:val="single" w:sz="4" w:space="0" w:color="auto"/>
            </w:tcBorders>
          </w:tcPr>
          <w:p w:rsidR="003A631D" w:rsidRPr="005D791D" w:rsidRDefault="003A631D"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nil"/>
            </w:tcBorders>
          </w:tcPr>
          <w:p w:rsidR="003A631D" w:rsidRPr="005D791D" w:rsidRDefault="003A631D"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nil"/>
            </w:tcBorders>
          </w:tcPr>
          <w:p w:rsidR="003A631D" w:rsidRPr="005D791D" w:rsidRDefault="003A631D"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715" w:type="dxa"/>
            <w:tcBorders>
              <w:top w:val="single" w:sz="4" w:space="0" w:color="000000"/>
              <w:left w:val="single" w:sz="4" w:space="0" w:color="000000"/>
              <w:bottom w:val="single" w:sz="4" w:space="0" w:color="000000"/>
              <w:right w:val="single" w:sz="4" w:space="0" w:color="000000"/>
            </w:tcBorders>
          </w:tcPr>
          <w:p w:rsidR="003A631D" w:rsidRPr="005D791D" w:rsidRDefault="003A631D"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нет</w:t>
            </w:r>
          </w:p>
        </w:tc>
      </w:tr>
      <w:tr w:rsidR="007C6E04" w:rsidRPr="005D791D" w:rsidTr="007463BA">
        <w:tc>
          <w:tcPr>
            <w:tcW w:w="9446" w:type="dxa"/>
            <w:gridSpan w:val="9"/>
            <w:tcBorders>
              <w:top w:val="single" w:sz="4" w:space="0" w:color="000000"/>
              <w:left w:val="single" w:sz="4" w:space="0" w:color="000000"/>
              <w:bottom w:val="single" w:sz="4" w:space="0" w:color="000000"/>
              <w:right w:val="single" w:sz="4" w:space="0" w:color="000000"/>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eastAsia="Calibri" w:hAnsi="Courier New" w:cs="Courier New"/>
                <w:b/>
              </w:rPr>
              <w:lastRenderedPageBreak/>
              <w:t xml:space="preserve">В сфере благоустройства </w:t>
            </w:r>
            <w:r w:rsidRPr="005D791D">
              <w:rPr>
                <w:rFonts w:ascii="Courier New" w:hAnsi="Courier New" w:cs="Courier New"/>
                <w:b/>
              </w:rPr>
              <w:t>муниципального образования «Бохан»</w:t>
            </w:r>
          </w:p>
        </w:tc>
      </w:tr>
      <w:tr w:rsidR="007C6E04" w:rsidRPr="005D791D" w:rsidTr="007463BA">
        <w:tc>
          <w:tcPr>
            <w:tcW w:w="709" w:type="dxa"/>
            <w:tcBorders>
              <w:top w:val="single" w:sz="4" w:space="0" w:color="000000"/>
              <w:left w:val="single" w:sz="4" w:space="0" w:color="000000"/>
              <w:bottom w:val="single" w:sz="4" w:space="0" w:color="000000"/>
              <w:right w:val="nil"/>
            </w:tcBorders>
          </w:tcPr>
          <w:p w:rsidR="007C6E04"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4</w:t>
            </w:r>
          </w:p>
        </w:tc>
        <w:tc>
          <w:tcPr>
            <w:tcW w:w="3200"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both"/>
              <w:rPr>
                <w:rFonts w:ascii="Courier New" w:hAnsi="Courier New" w:cs="Courier New"/>
              </w:rPr>
            </w:pPr>
            <w:r w:rsidRPr="005D791D">
              <w:rPr>
                <w:rFonts w:ascii="Courier New" w:hAnsi="Courier New" w:cs="Courier New"/>
              </w:rPr>
              <w:t>Наличие проектно-сметной документации с положительным заключением государственной экспертизы на объект «Благоустройство общественной территории по адресу: п. Бохан, ул. Карла Маркса</w:t>
            </w:r>
            <w:r w:rsidR="00AC286D" w:rsidRPr="005D791D">
              <w:rPr>
                <w:rFonts w:ascii="Courier New" w:hAnsi="Courier New" w:cs="Courier New"/>
              </w:rPr>
              <w:t xml:space="preserve">,3 </w:t>
            </w:r>
            <w:r w:rsidRPr="005D791D">
              <w:rPr>
                <w:rFonts w:ascii="Courier New" w:hAnsi="Courier New" w:cs="Courier New"/>
              </w:rPr>
              <w:t>(Территория СДК «Молот»)</w:t>
            </w:r>
          </w:p>
        </w:tc>
        <w:tc>
          <w:tcPr>
            <w:tcW w:w="708"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шт</w:t>
            </w:r>
          </w:p>
        </w:tc>
        <w:tc>
          <w:tcPr>
            <w:tcW w:w="822"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000000"/>
              <w:bottom w:val="single" w:sz="4" w:space="0" w:color="000000"/>
              <w:right w:val="single" w:sz="4" w:space="0" w:color="auto"/>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1</w:t>
            </w: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715" w:type="dxa"/>
            <w:tcBorders>
              <w:top w:val="single" w:sz="4" w:space="0" w:color="000000"/>
              <w:left w:val="single" w:sz="4" w:space="0" w:color="000000"/>
              <w:bottom w:val="single" w:sz="4" w:space="0" w:color="000000"/>
              <w:right w:val="single" w:sz="4" w:space="0" w:color="000000"/>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нет</w:t>
            </w:r>
          </w:p>
        </w:tc>
      </w:tr>
      <w:tr w:rsidR="007C6E04" w:rsidRPr="005D791D" w:rsidTr="003A631D">
        <w:tc>
          <w:tcPr>
            <w:tcW w:w="709" w:type="dxa"/>
            <w:tcBorders>
              <w:top w:val="single" w:sz="4" w:space="0" w:color="000000"/>
              <w:left w:val="single" w:sz="4" w:space="0" w:color="000000"/>
              <w:bottom w:val="single" w:sz="4" w:space="0" w:color="000000"/>
              <w:right w:val="nil"/>
            </w:tcBorders>
          </w:tcPr>
          <w:p w:rsidR="007C6E04"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5</w:t>
            </w:r>
          </w:p>
        </w:tc>
        <w:tc>
          <w:tcPr>
            <w:tcW w:w="3200"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both"/>
              <w:rPr>
                <w:rFonts w:ascii="Courier New" w:hAnsi="Courier New" w:cs="Courier New"/>
              </w:rPr>
            </w:pPr>
            <w:r w:rsidRPr="005D791D">
              <w:rPr>
                <w:rFonts w:ascii="Courier New" w:hAnsi="Courier New" w:cs="Courier New"/>
              </w:rPr>
              <w:t>Наличие проектно-сметной документации с положительным заключением государственной экспертизы на объект «Благоустройство общественной территории по адресу: п. Бохан, ул. Киевская</w:t>
            </w:r>
            <w:r w:rsidR="003A631D" w:rsidRPr="005D791D">
              <w:rPr>
                <w:rFonts w:ascii="Courier New" w:hAnsi="Courier New" w:cs="Courier New"/>
              </w:rPr>
              <w:t xml:space="preserve">,4 </w:t>
            </w:r>
            <w:r w:rsidRPr="005D791D">
              <w:rPr>
                <w:rFonts w:ascii="Courier New" w:hAnsi="Courier New" w:cs="Courier New"/>
              </w:rPr>
              <w:t>(Территория СДК «Южный»)</w:t>
            </w:r>
          </w:p>
        </w:tc>
        <w:tc>
          <w:tcPr>
            <w:tcW w:w="708"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шт</w:t>
            </w:r>
          </w:p>
        </w:tc>
        <w:tc>
          <w:tcPr>
            <w:tcW w:w="822" w:type="dxa"/>
            <w:tcBorders>
              <w:top w:val="single" w:sz="4" w:space="0" w:color="000000"/>
              <w:left w:val="single" w:sz="4" w:space="0" w:color="000000"/>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000000"/>
              <w:bottom w:val="single" w:sz="4" w:space="0" w:color="000000"/>
              <w:right w:val="nil"/>
            </w:tcBorders>
          </w:tcPr>
          <w:p w:rsidR="007C6E04" w:rsidRPr="005D791D" w:rsidRDefault="003A631D"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1</w:t>
            </w:r>
          </w:p>
        </w:tc>
        <w:tc>
          <w:tcPr>
            <w:tcW w:w="823" w:type="dxa"/>
            <w:tcBorders>
              <w:top w:val="single" w:sz="4" w:space="0" w:color="000000"/>
              <w:left w:val="single" w:sz="4" w:space="0" w:color="000000"/>
              <w:bottom w:val="single" w:sz="4" w:space="0" w:color="000000"/>
              <w:right w:val="single" w:sz="4" w:space="0" w:color="auto"/>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nil"/>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715" w:type="dxa"/>
            <w:tcBorders>
              <w:top w:val="single" w:sz="4" w:space="0" w:color="000000"/>
              <w:left w:val="single" w:sz="4" w:space="0" w:color="000000"/>
              <w:bottom w:val="single" w:sz="4" w:space="0" w:color="000000"/>
              <w:right w:val="single" w:sz="4" w:space="0" w:color="000000"/>
            </w:tcBorders>
          </w:tcPr>
          <w:p w:rsidR="007C6E04" w:rsidRPr="005D791D" w:rsidRDefault="007C6E04"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нет</w:t>
            </w:r>
          </w:p>
        </w:tc>
      </w:tr>
      <w:tr w:rsidR="003A631D" w:rsidRPr="005D791D" w:rsidTr="00B542DF">
        <w:tc>
          <w:tcPr>
            <w:tcW w:w="9446" w:type="dxa"/>
            <w:gridSpan w:val="9"/>
            <w:tcBorders>
              <w:top w:val="single" w:sz="4" w:space="0" w:color="000000"/>
              <w:left w:val="single" w:sz="4" w:space="0" w:color="000000"/>
              <w:bottom w:val="single" w:sz="4" w:space="0" w:color="000000"/>
              <w:right w:val="single" w:sz="4" w:space="0" w:color="000000"/>
            </w:tcBorders>
          </w:tcPr>
          <w:p w:rsidR="003A631D" w:rsidRPr="005D791D" w:rsidRDefault="003A631D" w:rsidP="005D791D">
            <w:pPr>
              <w:autoSpaceDE w:val="0"/>
              <w:snapToGrid w:val="0"/>
              <w:spacing w:after="0" w:line="20" w:lineRule="atLeast"/>
              <w:contextualSpacing/>
              <w:jc w:val="center"/>
              <w:rPr>
                <w:rFonts w:ascii="Courier New" w:hAnsi="Courier New" w:cs="Courier New"/>
                <w:b/>
              </w:rPr>
            </w:pPr>
            <w:r w:rsidRPr="005D791D">
              <w:rPr>
                <w:rFonts w:ascii="Courier New" w:hAnsi="Courier New" w:cs="Courier New"/>
                <w:b/>
              </w:rPr>
              <w:t>В сфере дорожного хозяйства муниципального образования «Бохан»</w:t>
            </w:r>
          </w:p>
        </w:tc>
      </w:tr>
      <w:tr w:rsidR="003A631D" w:rsidRPr="005D791D" w:rsidTr="003A631D">
        <w:tc>
          <w:tcPr>
            <w:tcW w:w="709" w:type="dxa"/>
            <w:tcBorders>
              <w:top w:val="single" w:sz="4" w:space="0" w:color="000000"/>
              <w:left w:val="single" w:sz="4" w:space="0" w:color="000000"/>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6</w:t>
            </w:r>
          </w:p>
        </w:tc>
        <w:tc>
          <w:tcPr>
            <w:tcW w:w="3200" w:type="dxa"/>
            <w:tcBorders>
              <w:top w:val="single" w:sz="4" w:space="0" w:color="000000"/>
              <w:left w:val="single" w:sz="4" w:space="0" w:color="auto"/>
              <w:bottom w:val="single" w:sz="4" w:space="0" w:color="000000"/>
              <w:right w:val="single" w:sz="4" w:space="0" w:color="auto"/>
            </w:tcBorders>
          </w:tcPr>
          <w:p w:rsidR="003A631D" w:rsidRPr="005D791D" w:rsidRDefault="003A631D" w:rsidP="005D791D">
            <w:pPr>
              <w:autoSpaceDE w:val="0"/>
              <w:snapToGrid w:val="0"/>
              <w:spacing w:after="0" w:line="20" w:lineRule="atLeast"/>
              <w:contextualSpacing/>
              <w:jc w:val="both"/>
              <w:rPr>
                <w:rFonts w:ascii="Courier New" w:hAnsi="Courier New" w:cs="Courier New"/>
              </w:rPr>
            </w:pPr>
            <w:r w:rsidRPr="005D791D">
              <w:rPr>
                <w:rFonts w:ascii="Courier New" w:hAnsi="Courier New" w:cs="Courier New"/>
              </w:rPr>
              <w:t>Наличие проектно-сметной документации с положительным заключением государственной экспертизы на объект</w:t>
            </w:r>
            <w:r w:rsidR="00066BFC" w:rsidRPr="005D791D">
              <w:rPr>
                <w:rFonts w:ascii="Courier New" w:hAnsi="Courier New" w:cs="Courier New"/>
              </w:rPr>
              <w:t xml:space="preserve"> «Капитальный ремонт</w:t>
            </w:r>
            <w:r w:rsidRPr="005D791D">
              <w:rPr>
                <w:rFonts w:ascii="Courier New" w:hAnsi="Courier New" w:cs="Courier New"/>
              </w:rPr>
              <w:t xml:space="preserve"> дороги по ул.</w:t>
            </w:r>
            <w:r w:rsidR="00066BFC" w:rsidRPr="005D791D">
              <w:rPr>
                <w:rFonts w:ascii="Courier New" w:hAnsi="Courier New" w:cs="Courier New"/>
              </w:rPr>
              <w:t xml:space="preserve"> Карла Маркса</w:t>
            </w:r>
            <w:r w:rsidRPr="005D791D">
              <w:rPr>
                <w:rFonts w:ascii="Courier New" w:hAnsi="Courier New" w:cs="Courier New"/>
              </w:rPr>
              <w:t>»</w:t>
            </w:r>
          </w:p>
        </w:tc>
        <w:tc>
          <w:tcPr>
            <w:tcW w:w="708" w:type="dxa"/>
            <w:tcBorders>
              <w:top w:val="single" w:sz="4" w:space="0" w:color="000000"/>
              <w:left w:val="single" w:sz="4" w:space="0" w:color="auto"/>
              <w:bottom w:val="single" w:sz="4" w:space="0" w:color="000000"/>
              <w:right w:val="single" w:sz="4" w:space="0" w:color="auto"/>
            </w:tcBorders>
          </w:tcPr>
          <w:p w:rsidR="003A631D" w:rsidRPr="005D791D" w:rsidRDefault="003A631D" w:rsidP="005D791D">
            <w:pPr>
              <w:autoSpaceDE w:val="0"/>
              <w:snapToGrid w:val="0"/>
              <w:spacing w:after="0" w:line="20" w:lineRule="atLeast"/>
              <w:contextualSpacing/>
              <w:jc w:val="center"/>
              <w:rPr>
                <w:rFonts w:ascii="Courier New" w:hAnsi="Courier New" w:cs="Courier New"/>
              </w:rPr>
            </w:pPr>
          </w:p>
        </w:tc>
        <w:tc>
          <w:tcPr>
            <w:tcW w:w="822" w:type="dxa"/>
            <w:tcBorders>
              <w:top w:val="single" w:sz="4" w:space="0" w:color="000000"/>
              <w:left w:val="single" w:sz="4" w:space="0" w:color="auto"/>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1</w:t>
            </w:r>
          </w:p>
        </w:tc>
        <w:tc>
          <w:tcPr>
            <w:tcW w:w="823" w:type="dxa"/>
            <w:tcBorders>
              <w:top w:val="single" w:sz="4" w:space="0" w:color="000000"/>
              <w:left w:val="single" w:sz="4" w:space="0" w:color="auto"/>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715" w:type="dxa"/>
            <w:tcBorders>
              <w:top w:val="single" w:sz="4" w:space="0" w:color="000000"/>
              <w:left w:val="single" w:sz="4" w:space="0" w:color="auto"/>
              <w:bottom w:val="single" w:sz="4" w:space="0" w:color="000000"/>
              <w:right w:val="single" w:sz="4" w:space="0" w:color="000000"/>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r>
      <w:tr w:rsidR="003A631D" w:rsidRPr="005D791D" w:rsidTr="003A631D">
        <w:tc>
          <w:tcPr>
            <w:tcW w:w="709" w:type="dxa"/>
            <w:tcBorders>
              <w:top w:val="single" w:sz="4" w:space="0" w:color="000000"/>
              <w:left w:val="single" w:sz="4" w:space="0" w:color="000000"/>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7</w:t>
            </w:r>
          </w:p>
        </w:tc>
        <w:tc>
          <w:tcPr>
            <w:tcW w:w="3200" w:type="dxa"/>
            <w:tcBorders>
              <w:top w:val="single" w:sz="4" w:space="0" w:color="000000"/>
              <w:left w:val="single" w:sz="4" w:space="0" w:color="auto"/>
              <w:bottom w:val="single" w:sz="4" w:space="0" w:color="000000"/>
              <w:right w:val="single" w:sz="4" w:space="0" w:color="auto"/>
            </w:tcBorders>
          </w:tcPr>
          <w:p w:rsidR="003A631D" w:rsidRPr="005D791D" w:rsidRDefault="00AC286D" w:rsidP="005D791D">
            <w:pPr>
              <w:autoSpaceDE w:val="0"/>
              <w:snapToGrid w:val="0"/>
              <w:spacing w:after="0" w:line="20" w:lineRule="atLeast"/>
              <w:contextualSpacing/>
              <w:jc w:val="both"/>
              <w:rPr>
                <w:rFonts w:ascii="Courier New" w:hAnsi="Courier New" w:cs="Courier New"/>
              </w:rPr>
            </w:pPr>
            <w:r w:rsidRPr="005D791D">
              <w:rPr>
                <w:rFonts w:ascii="Courier New" w:hAnsi="Courier New" w:cs="Courier New"/>
              </w:rPr>
              <w:t>Наличие проектно-сметной документации с положительным заключением государственной экспертизы на объект</w:t>
            </w:r>
            <w:r w:rsidR="00066BFC" w:rsidRPr="005D791D">
              <w:rPr>
                <w:rFonts w:ascii="Courier New" w:hAnsi="Courier New" w:cs="Courier New"/>
              </w:rPr>
              <w:t xml:space="preserve"> «Капитальный ремонт</w:t>
            </w:r>
            <w:r w:rsidRPr="005D791D">
              <w:rPr>
                <w:rFonts w:ascii="Courier New" w:hAnsi="Courier New" w:cs="Courier New"/>
              </w:rPr>
              <w:t xml:space="preserve"> дороги по ул. </w:t>
            </w:r>
            <w:r w:rsidR="00066BFC" w:rsidRPr="005D791D">
              <w:rPr>
                <w:rFonts w:ascii="Courier New" w:hAnsi="Courier New" w:cs="Courier New"/>
              </w:rPr>
              <w:t>Калинина</w:t>
            </w:r>
            <w:r w:rsidRPr="005D791D">
              <w:rPr>
                <w:rFonts w:ascii="Courier New" w:hAnsi="Courier New" w:cs="Courier New"/>
              </w:rPr>
              <w:t>»</w:t>
            </w:r>
          </w:p>
        </w:tc>
        <w:tc>
          <w:tcPr>
            <w:tcW w:w="708" w:type="dxa"/>
            <w:tcBorders>
              <w:top w:val="single" w:sz="4" w:space="0" w:color="000000"/>
              <w:left w:val="single" w:sz="4" w:space="0" w:color="auto"/>
              <w:bottom w:val="single" w:sz="4" w:space="0" w:color="000000"/>
              <w:right w:val="single" w:sz="4" w:space="0" w:color="auto"/>
            </w:tcBorders>
          </w:tcPr>
          <w:p w:rsidR="003A631D" w:rsidRPr="005D791D" w:rsidRDefault="003A631D" w:rsidP="005D791D">
            <w:pPr>
              <w:autoSpaceDE w:val="0"/>
              <w:snapToGrid w:val="0"/>
              <w:spacing w:after="0" w:line="20" w:lineRule="atLeast"/>
              <w:contextualSpacing/>
              <w:jc w:val="center"/>
              <w:rPr>
                <w:rFonts w:ascii="Courier New" w:hAnsi="Courier New" w:cs="Courier New"/>
              </w:rPr>
            </w:pPr>
          </w:p>
        </w:tc>
        <w:tc>
          <w:tcPr>
            <w:tcW w:w="822" w:type="dxa"/>
            <w:tcBorders>
              <w:top w:val="single" w:sz="4" w:space="0" w:color="000000"/>
              <w:left w:val="single" w:sz="4" w:space="0" w:color="auto"/>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1</w:t>
            </w:r>
          </w:p>
        </w:tc>
        <w:tc>
          <w:tcPr>
            <w:tcW w:w="823" w:type="dxa"/>
            <w:tcBorders>
              <w:top w:val="single" w:sz="4" w:space="0" w:color="000000"/>
              <w:left w:val="single" w:sz="4" w:space="0" w:color="auto"/>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823" w:type="dxa"/>
            <w:tcBorders>
              <w:top w:val="single" w:sz="4" w:space="0" w:color="000000"/>
              <w:left w:val="single" w:sz="4" w:space="0" w:color="auto"/>
              <w:bottom w:val="single" w:sz="4" w:space="0" w:color="000000"/>
              <w:right w:val="single" w:sz="4" w:space="0" w:color="auto"/>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c>
          <w:tcPr>
            <w:tcW w:w="715" w:type="dxa"/>
            <w:tcBorders>
              <w:top w:val="single" w:sz="4" w:space="0" w:color="000000"/>
              <w:left w:val="single" w:sz="4" w:space="0" w:color="auto"/>
              <w:bottom w:val="single" w:sz="4" w:space="0" w:color="000000"/>
              <w:right w:val="single" w:sz="4" w:space="0" w:color="000000"/>
            </w:tcBorders>
          </w:tcPr>
          <w:p w:rsidR="003A631D" w:rsidRPr="005D791D" w:rsidRDefault="00066BFC" w:rsidP="005D791D">
            <w:pPr>
              <w:autoSpaceDE w:val="0"/>
              <w:snapToGrid w:val="0"/>
              <w:spacing w:after="0" w:line="20" w:lineRule="atLeast"/>
              <w:contextualSpacing/>
              <w:jc w:val="center"/>
              <w:rPr>
                <w:rFonts w:ascii="Courier New" w:hAnsi="Courier New" w:cs="Courier New"/>
              </w:rPr>
            </w:pPr>
            <w:r w:rsidRPr="005D791D">
              <w:rPr>
                <w:rFonts w:ascii="Courier New" w:hAnsi="Courier New" w:cs="Courier New"/>
              </w:rPr>
              <w:t>-</w:t>
            </w:r>
          </w:p>
        </w:tc>
      </w:tr>
    </w:tbl>
    <w:p w:rsidR="007C6E04" w:rsidRPr="005D791D" w:rsidRDefault="007C6E04" w:rsidP="005D791D">
      <w:pPr>
        <w:autoSpaceDE w:val="0"/>
        <w:spacing w:after="0" w:line="20" w:lineRule="atLeast"/>
        <w:contextualSpacing/>
        <w:rPr>
          <w:rFonts w:ascii="Arial" w:hAnsi="Arial" w:cs="Arial"/>
          <w:sz w:val="24"/>
          <w:szCs w:val="24"/>
        </w:rPr>
      </w:pPr>
    </w:p>
    <w:p w:rsidR="007C6E04" w:rsidRPr="005D791D" w:rsidRDefault="007C6E04" w:rsidP="005D791D">
      <w:pPr>
        <w:autoSpaceDE w:val="0"/>
        <w:spacing w:after="0" w:line="20" w:lineRule="atLeast"/>
        <w:ind w:firstLine="709"/>
        <w:contextualSpacing/>
        <w:jc w:val="center"/>
        <w:rPr>
          <w:rFonts w:ascii="Arial" w:hAnsi="Arial" w:cs="Arial"/>
          <w:b/>
          <w:sz w:val="24"/>
          <w:szCs w:val="24"/>
        </w:rPr>
      </w:pPr>
    </w:p>
    <w:p w:rsidR="00D017C6" w:rsidRPr="005D791D" w:rsidRDefault="00D017C6" w:rsidP="005D791D">
      <w:pPr>
        <w:spacing w:after="0" w:line="20" w:lineRule="atLeast"/>
        <w:ind w:firstLine="709"/>
        <w:contextualSpacing/>
        <w:jc w:val="right"/>
        <w:rPr>
          <w:rFonts w:ascii="Arial" w:hAnsi="Arial" w:cs="Arial"/>
          <w:i/>
          <w:sz w:val="24"/>
          <w:szCs w:val="24"/>
        </w:rPr>
        <w:sectPr w:rsidR="00D017C6" w:rsidRPr="005D791D" w:rsidSect="005D791D">
          <w:type w:val="continuous"/>
          <w:pgSz w:w="11906" w:h="16838"/>
          <w:pgMar w:top="1134" w:right="850" w:bottom="1134" w:left="1701" w:header="708" w:footer="708" w:gutter="0"/>
          <w:cols w:space="708"/>
          <w:docGrid w:linePitch="360"/>
        </w:sectPr>
      </w:pPr>
    </w:p>
    <w:p w:rsidR="00D017C6" w:rsidRPr="005D791D" w:rsidRDefault="00D017C6" w:rsidP="005D791D">
      <w:pPr>
        <w:spacing w:after="0" w:line="20" w:lineRule="atLeast"/>
        <w:ind w:firstLine="709"/>
        <w:contextualSpacing/>
        <w:jc w:val="right"/>
        <w:rPr>
          <w:rFonts w:ascii="Courier New" w:hAnsi="Courier New" w:cs="Courier New"/>
        </w:rPr>
      </w:pPr>
      <w:r w:rsidRPr="005D791D">
        <w:rPr>
          <w:rFonts w:ascii="Courier New" w:hAnsi="Courier New" w:cs="Courier New"/>
        </w:rPr>
        <w:lastRenderedPageBreak/>
        <w:t>Приложение №2</w:t>
      </w:r>
    </w:p>
    <w:p w:rsidR="00D017C6" w:rsidRPr="005D791D" w:rsidRDefault="00D017C6" w:rsidP="005D791D">
      <w:pPr>
        <w:spacing w:after="0" w:line="20" w:lineRule="atLeast"/>
        <w:ind w:firstLine="709"/>
        <w:contextualSpacing/>
        <w:jc w:val="right"/>
        <w:rPr>
          <w:rFonts w:ascii="Courier New" w:hAnsi="Courier New" w:cs="Courier New"/>
        </w:rPr>
      </w:pPr>
    </w:p>
    <w:p w:rsidR="00D017C6" w:rsidRPr="005D791D" w:rsidRDefault="005D791D" w:rsidP="005D791D">
      <w:pPr>
        <w:autoSpaceDE w:val="0"/>
        <w:spacing w:after="0" w:line="20" w:lineRule="atLeast"/>
        <w:ind w:firstLine="709"/>
        <w:contextualSpacing/>
        <w:jc w:val="center"/>
        <w:rPr>
          <w:rFonts w:ascii="Arial" w:hAnsi="Arial" w:cs="Arial"/>
          <w:b/>
          <w:sz w:val="30"/>
          <w:szCs w:val="30"/>
        </w:rPr>
      </w:pPr>
      <w:r w:rsidRPr="005D791D">
        <w:rPr>
          <w:rFonts w:ascii="Arial" w:hAnsi="Arial" w:cs="Arial"/>
          <w:b/>
          <w:sz w:val="30"/>
          <w:szCs w:val="30"/>
        </w:rPr>
        <w:t>ПЕРЕЧЕНЬ ОСНОВНЫХ МЕРОПРИЯТИЙ МУНИЦИПАЛЬНОЙ ПРОГРАММЫ</w:t>
      </w:r>
    </w:p>
    <w:p w:rsidR="00D017C6" w:rsidRPr="005D791D" w:rsidRDefault="00D017C6" w:rsidP="005D791D">
      <w:pPr>
        <w:tabs>
          <w:tab w:val="left" w:pos="11235"/>
          <w:tab w:val="left" w:pos="13860"/>
        </w:tabs>
        <w:autoSpaceDE w:val="0"/>
        <w:spacing w:after="0" w:line="20" w:lineRule="atLeast"/>
        <w:ind w:firstLine="709"/>
        <w:contextualSpacing/>
        <w:jc w:val="right"/>
        <w:rPr>
          <w:rFonts w:ascii="Arial" w:hAnsi="Arial" w:cs="Arial"/>
          <w:sz w:val="24"/>
          <w:szCs w:val="24"/>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42"/>
        <w:gridCol w:w="1843"/>
        <w:gridCol w:w="1134"/>
        <w:gridCol w:w="1843"/>
        <w:gridCol w:w="992"/>
        <w:gridCol w:w="992"/>
        <w:gridCol w:w="993"/>
        <w:gridCol w:w="992"/>
        <w:gridCol w:w="992"/>
      </w:tblGrid>
      <w:tr w:rsidR="00D017C6" w:rsidRPr="005D791D" w:rsidTr="005D791D">
        <w:trPr>
          <w:trHeight w:val="6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 п/п</w:t>
            </w:r>
          </w:p>
        </w:tc>
        <w:tc>
          <w:tcPr>
            <w:tcW w:w="4542" w:type="dxa"/>
            <w:vMerge w:val="restart"/>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Исполнитель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Срок исполнения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Источники финансирования</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Планируемые объемы финансирования (тыс. руб.)</w:t>
            </w:r>
          </w:p>
        </w:tc>
      </w:tr>
      <w:tr w:rsidR="00D017C6" w:rsidRPr="005D791D" w:rsidTr="005D791D">
        <w:trPr>
          <w:trHeight w:val="2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spacing w:after="0" w:line="20" w:lineRule="atLeast"/>
              <w:contextualSpacing/>
              <w:rPr>
                <w:rFonts w:ascii="Courier New" w:hAnsi="Courier New" w:cs="Courier New"/>
              </w:rPr>
            </w:pPr>
          </w:p>
        </w:tc>
        <w:tc>
          <w:tcPr>
            <w:tcW w:w="4542" w:type="dxa"/>
            <w:vMerge/>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spacing w:after="0" w:line="20" w:lineRule="atLeast"/>
              <w:contextualSpacing/>
              <w:rPr>
                <w:rFonts w:ascii="Courier New"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spacing w:after="0" w:line="20" w:lineRule="atLeast"/>
              <w:contextualSpacing/>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spacing w:after="0" w:line="20" w:lineRule="atLeast"/>
              <w:contextualSpacing/>
              <w:rPr>
                <w:rFonts w:ascii="Courier New"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spacing w:after="0" w:line="20" w:lineRule="atLeast"/>
              <w:contextualSpacing/>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2020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2021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2023 г.</w:t>
            </w: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2024 г.</w:t>
            </w:r>
          </w:p>
        </w:tc>
      </w:tr>
      <w:tr w:rsidR="00D017C6" w:rsidRPr="005D791D" w:rsidTr="005D791D">
        <w:trPr>
          <w:trHeight w:val="66"/>
        </w:trPr>
        <w:tc>
          <w:tcPr>
            <w:tcW w:w="704"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1</w:t>
            </w:r>
          </w:p>
        </w:tc>
        <w:tc>
          <w:tcPr>
            <w:tcW w:w="4542"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8</w:t>
            </w:r>
          </w:p>
        </w:tc>
        <w:tc>
          <w:tcPr>
            <w:tcW w:w="992" w:type="dxa"/>
            <w:tcBorders>
              <w:top w:val="single" w:sz="4" w:space="0" w:color="auto"/>
              <w:left w:val="single" w:sz="4" w:space="0" w:color="auto"/>
              <w:bottom w:val="single" w:sz="4" w:space="0" w:color="auto"/>
              <w:right w:val="single" w:sz="4" w:space="0" w:color="auto"/>
            </w:tcBorders>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9</w:t>
            </w:r>
          </w:p>
        </w:tc>
        <w:tc>
          <w:tcPr>
            <w:tcW w:w="992" w:type="dxa"/>
            <w:tcBorders>
              <w:top w:val="single" w:sz="4" w:space="0" w:color="auto"/>
              <w:left w:val="single" w:sz="4" w:space="0" w:color="auto"/>
              <w:bottom w:val="single" w:sz="4" w:space="0" w:color="auto"/>
              <w:right w:val="single" w:sz="4" w:space="0" w:color="auto"/>
            </w:tcBorders>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10</w:t>
            </w:r>
          </w:p>
        </w:tc>
      </w:tr>
      <w:tr w:rsidR="00D017C6" w:rsidRPr="005D791D" w:rsidTr="005D791D">
        <w:trPr>
          <w:trHeight w:val="364"/>
        </w:trPr>
        <w:tc>
          <w:tcPr>
            <w:tcW w:w="15027" w:type="dxa"/>
            <w:gridSpan w:val="10"/>
            <w:tcBorders>
              <w:top w:val="single" w:sz="4" w:space="0" w:color="auto"/>
              <w:left w:val="single" w:sz="4" w:space="0" w:color="auto"/>
              <w:bottom w:val="single" w:sz="4" w:space="0" w:color="auto"/>
              <w:right w:val="single" w:sz="4" w:space="0" w:color="auto"/>
            </w:tcBorders>
            <w:vAlign w:val="center"/>
            <w:hideMark/>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b/>
              </w:rPr>
            </w:pPr>
            <w:r w:rsidRPr="005D791D">
              <w:rPr>
                <w:rFonts w:ascii="Courier New" w:hAnsi="Courier New" w:cs="Courier New"/>
                <w:b/>
              </w:rPr>
              <w:t>В сфере ЖКХ муниципального образования «Бохан»</w:t>
            </w:r>
          </w:p>
        </w:tc>
      </w:tr>
      <w:tr w:rsidR="00D017C6" w:rsidRPr="005D791D" w:rsidTr="005D791D">
        <w:trPr>
          <w:trHeight w:val="66"/>
        </w:trPr>
        <w:tc>
          <w:tcPr>
            <w:tcW w:w="704"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1</w:t>
            </w:r>
          </w:p>
        </w:tc>
        <w:tc>
          <w:tcPr>
            <w:tcW w:w="454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Изготовление проектно-сметной докумен</w:t>
            </w:r>
            <w:r w:rsidR="00AC286D" w:rsidRPr="005D791D">
              <w:rPr>
                <w:rFonts w:ascii="Courier New" w:hAnsi="Courier New" w:cs="Courier New"/>
              </w:rPr>
              <w:t xml:space="preserve">тации </w:t>
            </w:r>
            <w:r w:rsidR="00066BFC" w:rsidRPr="005D791D">
              <w:rPr>
                <w:rFonts w:ascii="Courier New" w:hAnsi="Courier New" w:cs="Courier New"/>
              </w:rPr>
              <w:t>и получение</w:t>
            </w:r>
            <w:r w:rsidR="005D791D">
              <w:rPr>
                <w:rFonts w:ascii="Courier New" w:hAnsi="Courier New" w:cs="Courier New"/>
              </w:rPr>
              <w:t xml:space="preserve"> </w:t>
            </w:r>
            <w:r w:rsidR="00066BFC" w:rsidRPr="005D791D">
              <w:rPr>
                <w:rFonts w:ascii="Courier New" w:hAnsi="Courier New" w:cs="Courier New"/>
              </w:rPr>
              <w:t xml:space="preserve">положительного заключения государственной экспертизы </w:t>
            </w:r>
            <w:r w:rsidR="00AC286D" w:rsidRPr="005D791D">
              <w:rPr>
                <w:rFonts w:ascii="Courier New" w:hAnsi="Courier New" w:cs="Courier New"/>
              </w:rPr>
              <w:t xml:space="preserve">на </w:t>
            </w:r>
            <w:r w:rsidR="00066BFC" w:rsidRPr="005D791D">
              <w:rPr>
                <w:rFonts w:ascii="Courier New" w:hAnsi="Courier New" w:cs="Courier New"/>
              </w:rPr>
              <w:t xml:space="preserve">строительство </w:t>
            </w:r>
            <w:r w:rsidR="00AC286D" w:rsidRPr="005D791D">
              <w:rPr>
                <w:rFonts w:ascii="Courier New" w:hAnsi="Courier New" w:cs="Courier New"/>
              </w:rPr>
              <w:t>объект</w:t>
            </w:r>
            <w:r w:rsidR="00066BFC" w:rsidRPr="005D791D">
              <w:rPr>
                <w:rFonts w:ascii="Courier New" w:hAnsi="Courier New" w:cs="Courier New"/>
              </w:rPr>
              <w:t>а</w:t>
            </w:r>
            <w:r w:rsidR="00B92621" w:rsidRPr="005D791D">
              <w:rPr>
                <w:rFonts w:ascii="Courier New" w:hAnsi="Courier New" w:cs="Courier New"/>
              </w:rPr>
              <w:t xml:space="preserve"> «</w:t>
            </w:r>
            <w:r w:rsidR="00066BFC" w:rsidRPr="005D791D">
              <w:rPr>
                <w:rFonts w:ascii="Courier New" w:hAnsi="Courier New" w:cs="Courier New"/>
              </w:rPr>
              <w:t>Строительство локального водопровода в МО «Бохан»</w:t>
            </w:r>
            <w:r w:rsidR="00075DF4">
              <w:rPr>
                <w:rFonts w:ascii="Courier New" w:hAnsi="Courier New" w:cs="Courier New"/>
              </w:rPr>
              <w:t xml:space="preserve"> </w:t>
            </w:r>
            <w:r w:rsidR="00066BFC" w:rsidRPr="005D791D">
              <w:rPr>
                <w:rFonts w:ascii="Courier New" w:hAnsi="Courier New" w:cs="Courier New"/>
              </w:rPr>
              <w:t>(</w:t>
            </w:r>
            <w:r w:rsidR="00B92621" w:rsidRPr="005D791D">
              <w:rPr>
                <w:rFonts w:ascii="Courier New" w:hAnsi="Courier New" w:cs="Courier New"/>
              </w:rPr>
              <w:t xml:space="preserve">  п.Бохан</w:t>
            </w:r>
            <w:r w:rsidR="00066BFC" w:rsidRPr="005D791D">
              <w:rPr>
                <w:rFonts w:ascii="Courier New" w:hAnsi="Courier New" w:cs="Courier New"/>
              </w:rPr>
              <w:t>) Боханского района Иркутской области</w:t>
            </w:r>
            <w:r w:rsidRPr="005D791D">
              <w:rPr>
                <w:rFonts w:ascii="Courier New" w:hAnsi="Courier New" w:cs="Courier New"/>
              </w:rPr>
              <w:t>»</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Бюджет муниципального образования «Бохан»</w:t>
            </w: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066BFC"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21818,257</w:t>
            </w:r>
            <w:r w:rsidR="00B92621" w:rsidRPr="005D791D">
              <w:rPr>
                <w:rFonts w:ascii="Courier New" w:hAnsi="Courier New" w:cs="Courier New"/>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r>
      <w:tr w:rsidR="00D017C6" w:rsidRPr="005D791D" w:rsidTr="005D791D">
        <w:trPr>
          <w:trHeight w:val="66"/>
        </w:trPr>
        <w:tc>
          <w:tcPr>
            <w:tcW w:w="15027" w:type="dxa"/>
            <w:gridSpan w:val="10"/>
            <w:tcBorders>
              <w:top w:val="single" w:sz="4" w:space="0" w:color="auto"/>
              <w:left w:val="single" w:sz="4" w:space="0" w:color="auto"/>
              <w:bottom w:val="single" w:sz="4" w:space="0" w:color="auto"/>
              <w:right w:val="single" w:sz="4" w:space="0" w:color="auto"/>
            </w:tcBorders>
            <w:vAlign w:val="center"/>
          </w:tcPr>
          <w:p w:rsidR="00D017C6" w:rsidRPr="005D791D" w:rsidRDefault="009502FA" w:rsidP="005D791D">
            <w:pPr>
              <w:tabs>
                <w:tab w:val="left" w:pos="11235"/>
                <w:tab w:val="left" w:pos="13860"/>
              </w:tabs>
              <w:autoSpaceDE w:val="0"/>
              <w:spacing w:after="0" w:line="20" w:lineRule="atLeast"/>
              <w:contextualSpacing/>
              <w:jc w:val="center"/>
              <w:rPr>
                <w:rFonts w:ascii="Courier New" w:hAnsi="Courier New" w:cs="Courier New"/>
                <w:b/>
              </w:rPr>
            </w:pPr>
            <w:r w:rsidRPr="005D791D">
              <w:rPr>
                <w:rFonts w:ascii="Courier New" w:hAnsi="Courier New" w:cs="Courier New"/>
                <w:b/>
              </w:rPr>
              <w:t>В сфере благоустройства</w:t>
            </w:r>
            <w:r w:rsidR="00D017C6" w:rsidRPr="005D791D">
              <w:rPr>
                <w:rFonts w:ascii="Courier New" w:hAnsi="Courier New" w:cs="Courier New"/>
                <w:b/>
              </w:rPr>
              <w:t xml:space="preserve"> муниципального образования «Бохан»</w:t>
            </w:r>
          </w:p>
        </w:tc>
      </w:tr>
      <w:tr w:rsidR="00D017C6" w:rsidRPr="005D791D" w:rsidTr="005D791D">
        <w:trPr>
          <w:trHeight w:val="253"/>
        </w:trPr>
        <w:tc>
          <w:tcPr>
            <w:tcW w:w="704" w:type="dxa"/>
            <w:tcBorders>
              <w:top w:val="single" w:sz="4" w:space="0" w:color="auto"/>
              <w:left w:val="single" w:sz="4" w:space="0" w:color="auto"/>
              <w:right w:val="single" w:sz="4" w:space="0" w:color="auto"/>
            </w:tcBorders>
            <w:vAlign w:val="center"/>
          </w:tcPr>
          <w:p w:rsidR="00D017C6"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w:t>
            </w:r>
          </w:p>
        </w:tc>
        <w:tc>
          <w:tcPr>
            <w:tcW w:w="454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075DF4">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Изготовление проектно-сметной документации на объ</w:t>
            </w:r>
            <w:r w:rsidR="009502FA" w:rsidRPr="005D791D">
              <w:rPr>
                <w:rFonts w:ascii="Courier New" w:hAnsi="Courier New" w:cs="Courier New"/>
              </w:rPr>
              <w:t>ект «Благоустройство общественной территории по адресу: п. Бохан, ул. Карла Маркса</w:t>
            </w:r>
            <w:r w:rsidR="00AC286D" w:rsidRPr="005D791D">
              <w:rPr>
                <w:rFonts w:ascii="Courier New" w:hAnsi="Courier New" w:cs="Courier New"/>
              </w:rPr>
              <w:t xml:space="preserve">,3 </w:t>
            </w:r>
            <w:r w:rsidR="009502FA" w:rsidRPr="005D791D">
              <w:rPr>
                <w:rFonts w:ascii="Courier New" w:hAnsi="Courier New" w:cs="Courier New"/>
              </w:rPr>
              <w:t>(Территория СДК «Молот»)</w:t>
            </w:r>
            <w:r w:rsidRPr="005D791D">
              <w:rPr>
                <w:rFonts w:ascii="Courier New" w:hAnsi="Courier New" w:cs="Courier New"/>
              </w:rPr>
              <w:t>»</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w:t>
            </w:r>
            <w:r w:rsidR="00904A83" w:rsidRPr="005D791D">
              <w:rPr>
                <w:rFonts w:ascii="Courier New" w:hAnsi="Courier New" w:cs="Courier New"/>
              </w:rPr>
              <w:t>22</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075DF4">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Бюджет муниципального образования</w:t>
            </w:r>
            <w:r w:rsidR="00075DF4">
              <w:rPr>
                <w:rFonts w:ascii="Courier New" w:hAnsi="Courier New" w:cs="Courier New"/>
              </w:rPr>
              <w:t xml:space="preserve"> </w:t>
            </w:r>
            <w:r w:rsidRPr="005D791D">
              <w:rPr>
                <w:rFonts w:ascii="Courier New" w:hAnsi="Courier New" w:cs="Courier New"/>
              </w:rPr>
              <w:t>«Бохан»</w:t>
            </w: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r>
      <w:tr w:rsidR="00D017C6" w:rsidRPr="005D791D" w:rsidTr="005D791D">
        <w:trPr>
          <w:trHeight w:val="66"/>
        </w:trPr>
        <w:tc>
          <w:tcPr>
            <w:tcW w:w="704" w:type="dxa"/>
            <w:tcBorders>
              <w:left w:val="single" w:sz="4" w:space="0" w:color="auto"/>
              <w:bottom w:val="single" w:sz="4" w:space="0" w:color="auto"/>
              <w:right w:val="single" w:sz="4" w:space="0" w:color="auto"/>
            </w:tcBorders>
            <w:vAlign w:val="center"/>
          </w:tcPr>
          <w:p w:rsidR="00D017C6"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3</w:t>
            </w:r>
          </w:p>
        </w:tc>
        <w:tc>
          <w:tcPr>
            <w:tcW w:w="454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075DF4">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 xml:space="preserve">Получение положительного заключения государственной экспертизы на объект </w:t>
            </w:r>
            <w:r w:rsidR="009502FA" w:rsidRPr="005D791D">
              <w:rPr>
                <w:rFonts w:ascii="Courier New" w:hAnsi="Courier New" w:cs="Courier New"/>
              </w:rPr>
              <w:t>«Благоустройство общественной территории по адресу: п. Бохан, ул. Карла Маркса</w:t>
            </w:r>
            <w:r w:rsidR="00AC286D" w:rsidRPr="005D791D">
              <w:rPr>
                <w:rFonts w:ascii="Courier New" w:hAnsi="Courier New" w:cs="Courier New"/>
              </w:rPr>
              <w:t>,3</w:t>
            </w:r>
            <w:r w:rsidR="009502FA" w:rsidRPr="005D791D">
              <w:rPr>
                <w:rFonts w:ascii="Courier New" w:hAnsi="Courier New" w:cs="Courier New"/>
              </w:rPr>
              <w:t>(Территория СДК «Молот»)</w:t>
            </w:r>
            <w:r w:rsidRPr="005D791D">
              <w:rPr>
                <w:rFonts w:ascii="Courier New" w:hAnsi="Courier New" w:cs="Courier New"/>
              </w:rPr>
              <w:t>»</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w:t>
            </w:r>
            <w:r w:rsidR="00904A83" w:rsidRPr="005D791D">
              <w:rPr>
                <w:rFonts w:ascii="Courier New" w:hAnsi="Courier New" w:cs="Courier New"/>
              </w:rPr>
              <w:t>22</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 xml:space="preserve">Бюджет муниципального образования </w:t>
            </w:r>
          </w:p>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«Бохан»</w:t>
            </w:r>
          </w:p>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r>
      <w:tr w:rsidR="00AC286D" w:rsidRPr="005D791D" w:rsidTr="005D791D">
        <w:trPr>
          <w:trHeight w:val="1397"/>
        </w:trPr>
        <w:tc>
          <w:tcPr>
            <w:tcW w:w="704" w:type="dxa"/>
            <w:tcBorders>
              <w:left w:val="single" w:sz="4" w:space="0" w:color="auto"/>
              <w:bottom w:val="single" w:sz="4" w:space="0" w:color="auto"/>
              <w:right w:val="single" w:sz="4" w:space="0" w:color="auto"/>
            </w:tcBorders>
            <w:vAlign w:val="center"/>
          </w:tcPr>
          <w:p w:rsidR="00AC286D"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lastRenderedPageBreak/>
              <w:t>4</w:t>
            </w:r>
          </w:p>
        </w:tc>
        <w:tc>
          <w:tcPr>
            <w:tcW w:w="4542" w:type="dxa"/>
            <w:tcBorders>
              <w:top w:val="single" w:sz="4" w:space="0" w:color="auto"/>
              <w:left w:val="single" w:sz="4" w:space="0" w:color="auto"/>
              <w:bottom w:val="single" w:sz="4" w:space="0" w:color="auto"/>
              <w:right w:val="single" w:sz="4" w:space="0" w:color="auto"/>
            </w:tcBorders>
            <w:vAlign w:val="center"/>
          </w:tcPr>
          <w:p w:rsidR="00AC286D" w:rsidRPr="005D791D" w:rsidRDefault="00AC286D" w:rsidP="00075DF4">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Изготовление проектно-сметной документации на объект «Благоустройство общественной территории по адресу: п. Бохан, ул.Киевская,4 (Территория СДК «Южный»)»</w:t>
            </w:r>
          </w:p>
        </w:tc>
        <w:tc>
          <w:tcPr>
            <w:tcW w:w="1843" w:type="dxa"/>
            <w:tcBorders>
              <w:top w:val="single" w:sz="4" w:space="0" w:color="auto"/>
              <w:left w:val="single" w:sz="4" w:space="0" w:color="auto"/>
              <w:bottom w:val="single" w:sz="4" w:space="0" w:color="auto"/>
              <w:right w:val="single" w:sz="4" w:space="0" w:color="auto"/>
            </w:tcBorders>
            <w:vAlign w:val="center"/>
          </w:tcPr>
          <w:p w:rsidR="00AC286D" w:rsidRPr="005D791D" w:rsidRDefault="00AC286D"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AC286D" w:rsidRPr="005D791D" w:rsidRDefault="00AC286D"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w:t>
            </w:r>
            <w:r w:rsidR="00904A83" w:rsidRPr="005D791D">
              <w:rPr>
                <w:rFonts w:ascii="Courier New" w:hAnsi="Courier New" w:cs="Courier New"/>
              </w:rPr>
              <w:t>21</w:t>
            </w:r>
          </w:p>
        </w:tc>
        <w:tc>
          <w:tcPr>
            <w:tcW w:w="1843" w:type="dxa"/>
            <w:tcBorders>
              <w:top w:val="single" w:sz="4" w:space="0" w:color="auto"/>
              <w:left w:val="single" w:sz="4" w:space="0" w:color="auto"/>
              <w:bottom w:val="single" w:sz="4" w:space="0" w:color="auto"/>
              <w:right w:val="single" w:sz="4" w:space="0" w:color="auto"/>
            </w:tcBorders>
            <w:vAlign w:val="center"/>
          </w:tcPr>
          <w:p w:rsidR="00AC286D" w:rsidRPr="005D791D" w:rsidRDefault="00AC286D" w:rsidP="00075DF4">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Бюджет муниципального образования «Бохан»</w:t>
            </w:r>
          </w:p>
        </w:tc>
        <w:tc>
          <w:tcPr>
            <w:tcW w:w="992" w:type="dxa"/>
            <w:tcBorders>
              <w:top w:val="single" w:sz="4" w:space="0" w:color="auto"/>
              <w:left w:val="single" w:sz="4" w:space="0" w:color="auto"/>
              <w:bottom w:val="single" w:sz="4" w:space="0" w:color="auto"/>
              <w:right w:val="single" w:sz="4" w:space="0" w:color="auto"/>
            </w:tcBorders>
            <w:vAlign w:val="center"/>
          </w:tcPr>
          <w:p w:rsidR="00AC286D" w:rsidRPr="005D791D" w:rsidRDefault="00AC286D"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C286D" w:rsidRPr="005D791D" w:rsidRDefault="00AC286D"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AC286D" w:rsidRPr="005D791D" w:rsidRDefault="00AC286D"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C286D" w:rsidRPr="005D791D" w:rsidRDefault="00AC286D"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C286D" w:rsidRPr="005D791D" w:rsidRDefault="00AC286D" w:rsidP="005D791D">
            <w:pPr>
              <w:tabs>
                <w:tab w:val="left" w:pos="11235"/>
                <w:tab w:val="left" w:pos="13860"/>
              </w:tabs>
              <w:autoSpaceDE w:val="0"/>
              <w:spacing w:after="0" w:line="20" w:lineRule="atLeast"/>
              <w:contextualSpacing/>
              <w:jc w:val="center"/>
              <w:rPr>
                <w:rFonts w:ascii="Courier New" w:hAnsi="Courier New" w:cs="Courier New"/>
              </w:rPr>
            </w:pPr>
          </w:p>
        </w:tc>
      </w:tr>
      <w:tr w:rsidR="009502FA" w:rsidRPr="005D791D" w:rsidTr="005D791D">
        <w:trPr>
          <w:trHeight w:val="66"/>
        </w:trPr>
        <w:tc>
          <w:tcPr>
            <w:tcW w:w="704" w:type="dxa"/>
            <w:tcBorders>
              <w:left w:val="single" w:sz="4" w:space="0" w:color="auto"/>
              <w:bottom w:val="single" w:sz="4" w:space="0" w:color="auto"/>
              <w:right w:val="single" w:sz="4" w:space="0" w:color="auto"/>
            </w:tcBorders>
            <w:vAlign w:val="center"/>
          </w:tcPr>
          <w:p w:rsidR="009502FA"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5</w:t>
            </w:r>
          </w:p>
        </w:tc>
        <w:tc>
          <w:tcPr>
            <w:tcW w:w="4542" w:type="dxa"/>
            <w:tcBorders>
              <w:top w:val="single" w:sz="4" w:space="0" w:color="auto"/>
              <w:left w:val="single" w:sz="4" w:space="0" w:color="auto"/>
              <w:bottom w:val="single" w:sz="4" w:space="0" w:color="auto"/>
              <w:right w:val="single" w:sz="4" w:space="0" w:color="auto"/>
            </w:tcBorders>
            <w:vAlign w:val="center"/>
          </w:tcPr>
          <w:p w:rsidR="009502FA" w:rsidRPr="005D791D" w:rsidRDefault="009502FA" w:rsidP="00075DF4">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Получение положительного заключения государственной экспертизы на объект «Благоустройство</w:t>
            </w:r>
            <w:r w:rsidR="00AC286D" w:rsidRPr="005D791D">
              <w:rPr>
                <w:rFonts w:ascii="Courier New" w:hAnsi="Courier New" w:cs="Courier New"/>
              </w:rPr>
              <w:t xml:space="preserve"> общественной территории по адресу: п. Бохан, ул.Киевская,4 (Территория СДК «Южный»)</w:t>
            </w:r>
            <w:r w:rsidRPr="005D791D">
              <w:rPr>
                <w:rFonts w:ascii="Courier New" w:hAnsi="Courier New" w:cs="Courier New"/>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9502FA" w:rsidRPr="005D791D" w:rsidRDefault="009502FA"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9502FA" w:rsidRPr="005D791D" w:rsidRDefault="009502FA"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w:t>
            </w:r>
            <w:r w:rsidR="00904A83" w:rsidRPr="005D791D">
              <w:rPr>
                <w:rFonts w:ascii="Courier New" w:hAnsi="Courier New" w:cs="Courier New"/>
              </w:rPr>
              <w:t>21</w:t>
            </w:r>
          </w:p>
        </w:tc>
        <w:tc>
          <w:tcPr>
            <w:tcW w:w="1843" w:type="dxa"/>
            <w:tcBorders>
              <w:top w:val="single" w:sz="4" w:space="0" w:color="auto"/>
              <w:left w:val="single" w:sz="4" w:space="0" w:color="auto"/>
              <w:bottom w:val="single" w:sz="4" w:space="0" w:color="auto"/>
              <w:right w:val="single" w:sz="4" w:space="0" w:color="auto"/>
            </w:tcBorders>
            <w:vAlign w:val="center"/>
          </w:tcPr>
          <w:p w:rsidR="009502FA" w:rsidRPr="005D791D" w:rsidRDefault="009502FA"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 xml:space="preserve">Бюджет муниципального образования </w:t>
            </w:r>
          </w:p>
          <w:p w:rsidR="009502FA" w:rsidRPr="005D791D" w:rsidRDefault="009502FA"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«Бохан»</w:t>
            </w:r>
          </w:p>
          <w:p w:rsidR="009502FA" w:rsidRPr="005D791D" w:rsidRDefault="009502FA" w:rsidP="005D791D">
            <w:pPr>
              <w:tabs>
                <w:tab w:val="left" w:pos="11235"/>
                <w:tab w:val="left" w:pos="13860"/>
              </w:tabs>
              <w:autoSpaceDE w:val="0"/>
              <w:spacing w:after="0" w:line="20" w:lineRule="atLeast"/>
              <w:ind w:left="-108"/>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9502FA" w:rsidRPr="005D791D" w:rsidRDefault="009502FA"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9502FA" w:rsidRPr="005D791D" w:rsidRDefault="009502FA"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9502FA" w:rsidRPr="005D791D" w:rsidRDefault="009502FA"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9502FA" w:rsidRPr="005D791D" w:rsidRDefault="009502FA"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9502FA" w:rsidRPr="005D791D" w:rsidRDefault="009502FA" w:rsidP="005D791D">
            <w:pPr>
              <w:tabs>
                <w:tab w:val="left" w:pos="11235"/>
                <w:tab w:val="left" w:pos="13860"/>
              </w:tabs>
              <w:autoSpaceDE w:val="0"/>
              <w:spacing w:after="0" w:line="20" w:lineRule="atLeast"/>
              <w:contextualSpacing/>
              <w:jc w:val="center"/>
              <w:rPr>
                <w:rFonts w:ascii="Courier New" w:hAnsi="Courier New" w:cs="Courier New"/>
              </w:rPr>
            </w:pPr>
          </w:p>
        </w:tc>
      </w:tr>
      <w:tr w:rsidR="00D017C6" w:rsidRPr="005D791D" w:rsidTr="005D791D">
        <w:trPr>
          <w:trHeight w:val="66"/>
        </w:trPr>
        <w:tc>
          <w:tcPr>
            <w:tcW w:w="15027" w:type="dxa"/>
            <w:gridSpan w:val="10"/>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eastAsia="Calibri" w:hAnsi="Courier New" w:cs="Courier New"/>
                <w:b/>
              </w:rPr>
            </w:pPr>
            <w:r w:rsidRPr="005D791D">
              <w:rPr>
                <w:rFonts w:ascii="Courier New" w:eastAsia="Calibri" w:hAnsi="Courier New" w:cs="Courier New"/>
                <w:b/>
              </w:rPr>
              <w:t xml:space="preserve">В сфере </w:t>
            </w:r>
            <w:r w:rsidR="009502FA" w:rsidRPr="005D791D">
              <w:rPr>
                <w:rFonts w:ascii="Courier New" w:eastAsia="Calibri" w:hAnsi="Courier New" w:cs="Courier New"/>
                <w:b/>
              </w:rPr>
              <w:t xml:space="preserve">культуры </w:t>
            </w:r>
            <w:r w:rsidRPr="005D791D">
              <w:rPr>
                <w:rFonts w:ascii="Courier New" w:hAnsi="Courier New" w:cs="Courier New"/>
                <w:b/>
              </w:rPr>
              <w:t>муниципального образования «Бохан»</w:t>
            </w:r>
          </w:p>
        </w:tc>
      </w:tr>
      <w:tr w:rsidR="00D017C6" w:rsidRPr="005D791D" w:rsidTr="005D791D">
        <w:trPr>
          <w:trHeight w:val="66"/>
        </w:trPr>
        <w:tc>
          <w:tcPr>
            <w:tcW w:w="704" w:type="dxa"/>
            <w:tcBorders>
              <w:top w:val="single" w:sz="4" w:space="0" w:color="auto"/>
              <w:left w:val="single" w:sz="4" w:space="0" w:color="auto"/>
              <w:bottom w:val="single" w:sz="4" w:space="0" w:color="auto"/>
              <w:right w:val="single" w:sz="4" w:space="0" w:color="auto"/>
            </w:tcBorders>
            <w:vAlign w:val="center"/>
          </w:tcPr>
          <w:p w:rsidR="00D017C6"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6</w:t>
            </w:r>
          </w:p>
        </w:tc>
        <w:tc>
          <w:tcPr>
            <w:tcW w:w="454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Изготовление проектно-сметной д</w:t>
            </w:r>
            <w:r w:rsidR="001C1D53" w:rsidRPr="005D791D">
              <w:rPr>
                <w:rFonts w:ascii="Courier New" w:hAnsi="Courier New" w:cs="Courier New"/>
              </w:rPr>
              <w:t>окументации на объект «Капитальный ремонт СДК п.Бохан, ул Киевская,4</w:t>
            </w:r>
            <w:r w:rsidRPr="005D791D">
              <w:rPr>
                <w:rFonts w:ascii="Courier New" w:hAnsi="Courier New" w:cs="Courier New"/>
              </w:rPr>
              <w:t>»</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 xml:space="preserve">Бюджет муниципального образования </w:t>
            </w:r>
          </w:p>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«Бохан»</w:t>
            </w:r>
          </w:p>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r>
      <w:tr w:rsidR="00D017C6" w:rsidRPr="005D791D" w:rsidTr="005D791D">
        <w:trPr>
          <w:trHeight w:val="66"/>
        </w:trPr>
        <w:tc>
          <w:tcPr>
            <w:tcW w:w="704" w:type="dxa"/>
            <w:tcBorders>
              <w:top w:val="single" w:sz="4" w:space="0" w:color="auto"/>
              <w:left w:val="single" w:sz="4" w:space="0" w:color="auto"/>
              <w:bottom w:val="single" w:sz="4" w:space="0" w:color="auto"/>
              <w:right w:val="single" w:sz="4" w:space="0" w:color="auto"/>
            </w:tcBorders>
            <w:vAlign w:val="center"/>
          </w:tcPr>
          <w:p w:rsidR="00D017C6"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7</w:t>
            </w:r>
          </w:p>
        </w:tc>
        <w:tc>
          <w:tcPr>
            <w:tcW w:w="454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Получение положительного заключения государственной экспертизы на объект «</w:t>
            </w:r>
            <w:r w:rsidR="001C1D53" w:rsidRPr="005D791D">
              <w:rPr>
                <w:rFonts w:ascii="Courier New" w:hAnsi="Courier New" w:cs="Courier New"/>
              </w:rPr>
              <w:t>Капитальный ремонт СДК п.Бохан, ул Киевская,4</w:t>
            </w:r>
            <w:r w:rsidRPr="005D791D">
              <w:rPr>
                <w:rFonts w:ascii="Courier New" w:hAnsi="Courier New" w:cs="Courier New"/>
              </w:rPr>
              <w:t>»</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Бюджет муниципального образования</w:t>
            </w:r>
          </w:p>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«Бохан»</w:t>
            </w:r>
          </w:p>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r>
      <w:tr w:rsidR="00D017C6" w:rsidRPr="005D791D" w:rsidTr="005D791D">
        <w:trPr>
          <w:trHeight w:val="66"/>
        </w:trPr>
        <w:tc>
          <w:tcPr>
            <w:tcW w:w="704" w:type="dxa"/>
            <w:tcBorders>
              <w:top w:val="single" w:sz="4" w:space="0" w:color="auto"/>
              <w:left w:val="single" w:sz="4" w:space="0" w:color="auto"/>
              <w:bottom w:val="single" w:sz="4" w:space="0" w:color="auto"/>
              <w:right w:val="single" w:sz="4" w:space="0" w:color="auto"/>
            </w:tcBorders>
            <w:vAlign w:val="center"/>
          </w:tcPr>
          <w:p w:rsidR="00D017C6"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8</w:t>
            </w:r>
          </w:p>
        </w:tc>
        <w:tc>
          <w:tcPr>
            <w:tcW w:w="454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 xml:space="preserve">Изготовление проектно-сметной </w:t>
            </w:r>
            <w:r w:rsidR="001C1D53" w:rsidRPr="005D791D">
              <w:rPr>
                <w:rFonts w:ascii="Courier New" w:hAnsi="Courier New" w:cs="Courier New"/>
              </w:rPr>
              <w:t>документации на объект «Капитальный ремонт СДК п. Бохан, ул Карла Маркса,3</w:t>
            </w:r>
            <w:r w:rsidRPr="005D791D">
              <w:rPr>
                <w:rFonts w:ascii="Courier New" w:hAnsi="Courier New" w:cs="Courier New"/>
              </w:rPr>
              <w:t>»</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w:t>
            </w:r>
            <w:r w:rsidR="00066BFC" w:rsidRPr="005D791D">
              <w:rPr>
                <w:rFonts w:ascii="Courier New" w:hAnsi="Courier New" w:cs="Courier New"/>
              </w:rPr>
              <w:t>1</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 xml:space="preserve">Бюджет муниципального образования </w:t>
            </w:r>
          </w:p>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«Бохан»</w:t>
            </w: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r>
      <w:tr w:rsidR="00D017C6" w:rsidRPr="005D791D" w:rsidTr="005D791D">
        <w:trPr>
          <w:trHeight w:val="66"/>
        </w:trPr>
        <w:tc>
          <w:tcPr>
            <w:tcW w:w="704" w:type="dxa"/>
            <w:tcBorders>
              <w:top w:val="single" w:sz="4" w:space="0" w:color="auto"/>
              <w:left w:val="single" w:sz="4" w:space="0" w:color="auto"/>
              <w:bottom w:val="single" w:sz="4" w:space="0" w:color="auto"/>
              <w:right w:val="single" w:sz="4" w:space="0" w:color="auto"/>
            </w:tcBorders>
            <w:vAlign w:val="center"/>
          </w:tcPr>
          <w:p w:rsidR="00D017C6"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9</w:t>
            </w:r>
          </w:p>
        </w:tc>
        <w:tc>
          <w:tcPr>
            <w:tcW w:w="454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Получение положительного заключения государственной экспертизы на объект</w:t>
            </w:r>
            <w:r w:rsidR="001C1D53" w:rsidRPr="005D791D">
              <w:rPr>
                <w:rFonts w:ascii="Courier New" w:hAnsi="Courier New" w:cs="Courier New"/>
              </w:rPr>
              <w:t xml:space="preserve"> «Капитальный ремонт СДК п. Бохан, ул Карла Маркса,3</w:t>
            </w:r>
            <w:r w:rsidRPr="005D791D">
              <w:rPr>
                <w:rFonts w:ascii="Courier New" w:hAnsi="Courier New" w:cs="Courier New"/>
              </w:rPr>
              <w:t>»</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w:t>
            </w:r>
            <w:r w:rsidR="00066BFC" w:rsidRPr="005D791D">
              <w:rPr>
                <w:rFonts w:ascii="Courier New" w:hAnsi="Courier New" w:cs="Courier New"/>
              </w:rPr>
              <w:t>1</w:t>
            </w:r>
          </w:p>
        </w:tc>
        <w:tc>
          <w:tcPr>
            <w:tcW w:w="184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 xml:space="preserve">Бюджет муниципального образования </w:t>
            </w:r>
          </w:p>
          <w:p w:rsidR="00D017C6" w:rsidRPr="005D791D" w:rsidRDefault="00D017C6"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«Бохан»</w:t>
            </w: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D017C6" w:rsidRPr="005D791D" w:rsidRDefault="00D017C6" w:rsidP="005D791D">
            <w:pPr>
              <w:tabs>
                <w:tab w:val="left" w:pos="11235"/>
                <w:tab w:val="left" w:pos="13860"/>
              </w:tabs>
              <w:autoSpaceDE w:val="0"/>
              <w:spacing w:after="0" w:line="20" w:lineRule="atLeast"/>
              <w:contextualSpacing/>
              <w:jc w:val="center"/>
              <w:rPr>
                <w:rFonts w:ascii="Courier New" w:hAnsi="Courier New" w:cs="Courier New"/>
              </w:rPr>
            </w:pPr>
          </w:p>
        </w:tc>
      </w:tr>
      <w:tr w:rsidR="00066BFC" w:rsidRPr="005D791D" w:rsidTr="005D791D">
        <w:trPr>
          <w:trHeight w:val="66"/>
        </w:trPr>
        <w:tc>
          <w:tcPr>
            <w:tcW w:w="15027" w:type="dxa"/>
            <w:gridSpan w:val="10"/>
            <w:tcBorders>
              <w:top w:val="single" w:sz="4" w:space="0" w:color="auto"/>
              <w:left w:val="single" w:sz="4" w:space="0" w:color="auto"/>
              <w:bottom w:val="single" w:sz="4" w:space="0" w:color="auto"/>
              <w:right w:val="single" w:sz="4" w:space="0" w:color="auto"/>
            </w:tcBorders>
            <w:vAlign w:val="center"/>
          </w:tcPr>
          <w:p w:rsidR="00066BFC"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b/>
              </w:rPr>
              <w:t>В сфере дорожного хозяйства муниципального образования «Бохан»</w:t>
            </w:r>
          </w:p>
        </w:tc>
      </w:tr>
      <w:tr w:rsidR="00A737D0" w:rsidRPr="005D791D" w:rsidTr="005D791D">
        <w:trPr>
          <w:trHeight w:val="66"/>
        </w:trPr>
        <w:tc>
          <w:tcPr>
            <w:tcW w:w="704"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10</w:t>
            </w:r>
          </w:p>
        </w:tc>
        <w:tc>
          <w:tcPr>
            <w:tcW w:w="454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Изготовление проектно-сметной документации на объект «Капитальный ремонт дороги по ул. Карла Маркса»</w:t>
            </w:r>
          </w:p>
        </w:tc>
        <w:tc>
          <w:tcPr>
            <w:tcW w:w="184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A737D0" w:rsidRPr="005D791D" w:rsidRDefault="00904A83"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 xml:space="preserve">Бюджет муниципального образования </w:t>
            </w:r>
          </w:p>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«Бохан»</w:t>
            </w:r>
          </w:p>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r>
      <w:tr w:rsidR="00A737D0" w:rsidRPr="005D791D" w:rsidTr="005D791D">
        <w:trPr>
          <w:trHeight w:val="66"/>
        </w:trPr>
        <w:tc>
          <w:tcPr>
            <w:tcW w:w="704"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lastRenderedPageBreak/>
              <w:t>11</w:t>
            </w:r>
          </w:p>
        </w:tc>
        <w:tc>
          <w:tcPr>
            <w:tcW w:w="454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Получение положительного заключения государственной экспертизы на объект «Капитальный ремонт дороги по ул. Карла Маркса»</w:t>
            </w:r>
          </w:p>
        </w:tc>
        <w:tc>
          <w:tcPr>
            <w:tcW w:w="184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w:t>
            </w:r>
            <w:r w:rsidR="00904A83" w:rsidRPr="005D791D">
              <w:rPr>
                <w:rFonts w:ascii="Courier New" w:hAnsi="Courier New" w:cs="Courier New"/>
              </w:rPr>
              <w:t>1</w:t>
            </w:r>
          </w:p>
        </w:tc>
        <w:tc>
          <w:tcPr>
            <w:tcW w:w="184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Бюджет муниципального образования</w:t>
            </w:r>
          </w:p>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«Бохан»</w:t>
            </w:r>
          </w:p>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r>
      <w:tr w:rsidR="00A737D0" w:rsidRPr="005D791D" w:rsidTr="005D791D">
        <w:trPr>
          <w:trHeight w:val="66"/>
        </w:trPr>
        <w:tc>
          <w:tcPr>
            <w:tcW w:w="704"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13</w:t>
            </w:r>
          </w:p>
        </w:tc>
        <w:tc>
          <w:tcPr>
            <w:tcW w:w="454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Изготовление проектно-сметной документации на объект «Капитальный ремонт дороги по ул. Калинина»</w:t>
            </w:r>
          </w:p>
        </w:tc>
        <w:tc>
          <w:tcPr>
            <w:tcW w:w="184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A737D0" w:rsidRPr="005D791D" w:rsidRDefault="00904A83"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 xml:space="preserve">Бюджет муниципального образования </w:t>
            </w:r>
          </w:p>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«Бохан»</w:t>
            </w:r>
          </w:p>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r>
      <w:tr w:rsidR="00A737D0" w:rsidRPr="005D791D" w:rsidTr="005D791D">
        <w:trPr>
          <w:trHeight w:val="66"/>
        </w:trPr>
        <w:tc>
          <w:tcPr>
            <w:tcW w:w="704"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14</w:t>
            </w:r>
          </w:p>
        </w:tc>
        <w:tc>
          <w:tcPr>
            <w:tcW w:w="454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both"/>
              <w:rPr>
                <w:rFonts w:ascii="Courier New" w:hAnsi="Courier New" w:cs="Courier New"/>
              </w:rPr>
            </w:pPr>
            <w:r w:rsidRPr="005D791D">
              <w:rPr>
                <w:rFonts w:ascii="Courier New" w:hAnsi="Courier New" w:cs="Courier New"/>
              </w:rPr>
              <w:t>Получение положительного заключения государственной экспертизы на объект «Капитальный ремонт дороги по ул. Калинина»</w:t>
            </w:r>
          </w:p>
        </w:tc>
        <w:tc>
          <w:tcPr>
            <w:tcW w:w="184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Администрация МО «Бохан</w:t>
            </w:r>
          </w:p>
        </w:tc>
        <w:tc>
          <w:tcPr>
            <w:tcW w:w="1134" w:type="dxa"/>
            <w:tcBorders>
              <w:top w:val="single" w:sz="4" w:space="0" w:color="auto"/>
              <w:left w:val="single" w:sz="4" w:space="0" w:color="auto"/>
              <w:bottom w:val="single" w:sz="4" w:space="0" w:color="auto"/>
              <w:right w:val="single" w:sz="4" w:space="0" w:color="auto"/>
            </w:tcBorders>
            <w:vAlign w:val="center"/>
          </w:tcPr>
          <w:p w:rsidR="00A737D0" w:rsidRPr="005D791D" w:rsidRDefault="00904A83" w:rsidP="005D791D">
            <w:pPr>
              <w:tabs>
                <w:tab w:val="left" w:pos="11235"/>
                <w:tab w:val="left" w:pos="13860"/>
              </w:tabs>
              <w:autoSpaceDE w:val="0"/>
              <w:spacing w:after="0" w:line="20" w:lineRule="atLeast"/>
              <w:contextualSpacing/>
              <w:jc w:val="center"/>
              <w:rPr>
                <w:rFonts w:ascii="Courier New" w:hAnsi="Courier New" w:cs="Courier New"/>
              </w:rPr>
            </w:pPr>
            <w:r w:rsidRPr="005D791D">
              <w:rPr>
                <w:rFonts w:ascii="Courier New" w:hAnsi="Courier New" w:cs="Courier New"/>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Бюджет муниципального образования</w:t>
            </w:r>
          </w:p>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«Бохан»</w:t>
            </w:r>
          </w:p>
          <w:p w:rsidR="00A737D0" w:rsidRPr="005D791D" w:rsidRDefault="00A737D0" w:rsidP="005D791D">
            <w:pPr>
              <w:tabs>
                <w:tab w:val="left" w:pos="11235"/>
                <w:tab w:val="left" w:pos="13860"/>
              </w:tabs>
              <w:autoSpaceDE w:val="0"/>
              <w:spacing w:after="0" w:line="20" w:lineRule="atLeast"/>
              <w:ind w:left="-108"/>
              <w:contextualSpacing/>
              <w:jc w:val="center"/>
              <w:rPr>
                <w:rFonts w:ascii="Courier New" w:hAnsi="Courier New" w:cs="Courier New"/>
              </w:rPr>
            </w:pPr>
            <w:r w:rsidRPr="005D791D">
              <w:rPr>
                <w:rFonts w:ascii="Courier New" w:hAnsi="Courier New" w:cs="Courier New"/>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A737D0" w:rsidRPr="005D791D" w:rsidRDefault="00A737D0" w:rsidP="005D791D">
            <w:pPr>
              <w:tabs>
                <w:tab w:val="left" w:pos="11235"/>
                <w:tab w:val="left" w:pos="13860"/>
              </w:tabs>
              <w:autoSpaceDE w:val="0"/>
              <w:spacing w:after="0" w:line="20" w:lineRule="atLeast"/>
              <w:contextualSpacing/>
              <w:jc w:val="center"/>
              <w:rPr>
                <w:rFonts w:ascii="Courier New" w:hAnsi="Courier New" w:cs="Courier New"/>
              </w:rPr>
            </w:pPr>
          </w:p>
        </w:tc>
      </w:tr>
    </w:tbl>
    <w:p w:rsidR="00D017C6" w:rsidRPr="005D791D" w:rsidRDefault="00D017C6" w:rsidP="005D791D">
      <w:pPr>
        <w:spacing w:after="0" w:line="20" w:lineRule="atLeast"/>
        <w:ind w:firstLine="709"/>
        <w:contextualSpacing/>
        <w:jc w:val="both"/>
        <w:rPr>
          <w:rFonts w:ascii="Arial" w:hAnsi="Arial" w:cs="Arial"/>
          <w:sz w:val="24"/>
          <w:szCs w:val="24"/>
        </w:rPr>
        <w:sectPr w:rsidR="00D017C6" w:rsidRPr="005D791D" w:rsidSect="005D791D">
          <w:type w:val="continuous"/>
          <w:pgSz w:w="16838" w:h="11906" w:orient="landscape"/>
          <w:pgMar w:top="1134" w:right="850" w:bottom="1134" w:left="1701" w:header="709" w:footer="709" w:gutter="0"/>
          <w:cols w:space="708"/>
          <w:docGrid w:linePitch="360"/>
        </w:sectPr>
      </w:pPr>
    </w:p>
    <w:p w:rsidR="00904A83" w:rsidRPr="00075DF4" w:rsidRDefault="0087656F" w:rsidP="005D791D">
      <w:pPr>
        <w:autoSpaceDE w:val="0"/>
        <w:autoSpaceDN w:val="0"/>
        <w:adjustRightInd w:val="0"/>
        <w:spacing w:after="0" w:line="20" w:lineRule="atLeast"/>
        <w:ind w:firstLine="709"/>
        <w:contextualSpacing/>
        <w:jc w:val="right"/>
        <w:rPr>
          <w:rFonts w:ascii="Courier New" w:hAnsi="Courier New" w:cs="Courier New"/>
        </w:rPr>
      </w:pPr>
      <w:r w:rsidRPr="00075DF4">
        <w:rPr>
          <w:rFonts w:ascii="Courier New" w:hAnsi="Courier New" w:cs="Courier New"/>
        </w:rPr>
        <w:lastRenderedPageBreak/>
        <w:t>П</w:t>
      </w:r>
      <w:r w:rsidR="00904A83" w:rsidRPr="00075DF4">
        <w:rPr>
          <w:rFonts w:ascii="Courier New" w:hAnsi="Courier New" w:cs="Courier New"/>
        </w:rPr>
        <w:t>риложении №3</w:t>
      </w:r>
    </w:p>
    <w:p w:rsidR="00075DF4" w:rsidRPr="00075DF4" w:rsidRDefault="00075DF4" w:rsidP="005D791D">
      <w:pPr>
        <w:autoSpaceDE w:val="0"/>
        <w:autoSpaceDN w:val="0"/>
        <w:adjustRightInd w:val="0"/>
        <w:spacing w:after="0" w:line="20" w:lineRule="atLeast"/>
        <w:ind w:firstLine="709"/>
        <w:contextualSpacing/>
        <w:jc w:val="right"/>
        <w:rPr>
          <w:rFonts w:ascii="Courier New" w:hAnsi="Courier New" w:cs="Courier New"/>
          <w:b/>
        </w:rPr>
      </w:pPr>
    </w:p>
    <w:p w:rsidR="00904A83" w:rsidRPr="00075DF4" w:rsidRDefault="00075DF4" w:rsidP="00075DF4">
      <w:pPr>
        <w:autoSpaceDE w:val="0"/>
        <w:autoSpaceDN w:val="0"/>
        <w:adjustRightInd w:val="0"/>
        <w:spacing w:after="0" w:line="20" w:lineRule="atLeast"/>
        <w:ind w:firstLine="709"/>
        <w:contextualSpacing/>
        <w:jc w:val="center"/>
        <w:rPr>
          <w:rFonts w:ascii="Arial" w:hAnsi="Arial" w:cs="Arial"/>
          <w:b/>
          <w:sz w:val="30"/>
          <w:szCs w:val="30"/>
        </w:rPr>
      </w:pPr>
      <w:r w:rsidRPr="00075DF4">
        <w:rPr>
          <w:rFonts w:ascii="Arial" w:hAnsi="Arial" w:cs="Arial"/>
          <w:b/>
          <w:sz w:val="30"/>
          <w:szCs w:val="30"/>
        </w:rPr>
        <w:t>РЕСУРСНОЕ ОБЕСПЕЧЕНИЕ РЕАЛИЗАЦИИ МУНИЦИПАЛЬНОЙ ПРОГРАММЫ</w:t>
      </w:r>
    </w:p>
    <w:p w:rsidR="006302AA" w:rsidRPr="005D791D" w:rsidRDefault="006302AA" w:rsidP="005D791D">
      <w:pPr>
        <w:autoSpaceDE w:val="0"/>
        <w:autoSpaceDN w:val="0"/>
        <w:adjustRightInd w:val="0"/>
        <w:spacing w:after="0" w:line="20" w:lineRule="atLeast"/>
        <w:ind w:firstLine="709"/>
        <w:contextual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922"/>
        <w:gridCol w:w="2693"/>
        <w:gridCol w:w="2835"/>
      </w:tblGrid>
      <w:tr w:rsidR="006302AA" w:rsidRPr="00075DF4" w:rsidTr="006302AA">
        <w:trPr>
          <w:trHeight w:val="300"/>
        </w:trPr>
        <w:tc>
          <w:tcPr>
            <w:tcW w:w="1305" w:type="dxa"/>
            <w:vMerge w:val="restart"/>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год</w:t>
            </w:r>
          </w:p>
        </w:tc>
        <w:tc>
          <w:tcPr>
            <w:tcW w:w="1922" w:type="dxa"/>
            <w:vMerge w:val="restart"/>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Всего, тыс.рублей</w:t>
            </w:r>
          </w:p>
        </w:tc>
        <w:tc>
          <w:tcPr>
            <w:tcW w:w="5528" w:type="dxa"/>
            <w:gridSpan w:val="2"/>
          </w:tcPr>
          <w:p w:rsidR="006302AA" w:rsidRPr="00075DF4" w:rsidRDefault="006302AA" w:rsidP="00075DF4">
            <w:pPr>
              <w:spacing w:after="0" w:line="20" w:lineRule="atLeast"/>
              <w:contextualSpacing/>
              <w:jc w:val="center"/>
              <w:rPr>
                <w:rFonts w:ascii="Courier New" w:eastAsia="Times New Roman" w:hAnsi="Courier New" w:cs="Courier New"/>
                <w:lang w:eastAsia="ru-RU"/>
              </w:rPr>
            </w:pPr>
            <w:r w:rsidRPr="00075DF4">
              <w:rPr>
                <w:rFonts w:ascii="Courier New" w:eastAsia="Times New Roman" w:hAnsi="Courier New" w:cs="Courier New"/>
                <w:lang w:eastAsia="ru-RU"/>
              </w:rPr>
              <w:t>в том числе</w:t>
            </w:r>
          </w:p>
        </w:tc>
      </w:tr>
      <w:tr w:rsidR="006302AA" w:rsidRPr="00075DF4" w:rsidTr="006302AA">
        <w:trPr>
          <w:trHeight w:val="270"/>
        </w:trPr>
        <w:tc>
          <w:tcPr>
            <w:tcW w:w="1305" w:type="dxa"/>
            <w:vMerge/>
          </w:tcPr>
          <w:p w:rsidR="006302AA" w:rsidRPr="00075DF4" w:rsidRDefault="006302AA" w:rsidP="00075DF4">
            <w:pPr>
              <w:spacing w:after="0" w:line="20" w:lineRule="atLeast"/>
              <w:contextualSpacing/>
              <w:rPr>
                <w:rFonts w:ascii="Courier New" w:eastAsia="Times New Roman" w:hAnsi="Courier New" w:cs="Courier New"/>
                <w:lang w:eastAsia="ru-RU"/>
              </w:rPr>
            </w:pPr>
          </w:p>
        </w:tc>
        <w:tc>
          <w:tcPr>
            <w:tcW w:w="1922" w:type="dxa"/>
            <w:vMerge/>
          </w:tcPr>
          <w:p w:rsidR="006302AA" w:rsidRPr="00075DF4" w:rsidRDefault="006302AA" w:rsidP="00075DF4">
            <w:pPr>
              <w:spacing w:after="0" w:line="20" w:lineRule="atLeast"/>
              <w:contextualSpacing/>
              <w:rPr>
                <w:rFonts w:ascii="Courier New" w:eastAsia="Times New Roman" w:hAnsi="Courier New" w:cs="Courier New"/>
                <w:lang w:eastAsia="ru-RU"/>
              </w:rPr>
            </w:pPr>
          </w:p>
        </w:tc>
        <w:tc>
          <w:tcPr>
            <w:tcW w:w="2693"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Местный бюджет, тыс.руб.</w:t>
            </w:r>
          </w:p>
        </w:tc>
        <w:tc>
          <w:tcPr>
            <w:tcW w:w="283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Областной бюджет, тыс.руб.</w:t>
            </w:r>
          </w:p>
        </w:tc>
      </w:tr>
      <w:tr w:rsidR="006302AA" w:rsidRPr="00075DF4" w:rsidTr="006302AA">
        <w:trPr>
          <w:trHeight w:val="359"/>
        </w:trPr>
        <w:tc>
          <w:tcPr>
            <w:tcW w:w="130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 xml:space="preserve">2020 </w:t>
            </w:r>
          </w:p>
        </w:tc>
        <w:tc>
          <w:tcPr>
            <w:tcW w:w="1922"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21 818,257</w:t>
            </w:r>
          </w:p>
        </w:tc>
        <w:tc>
          <w:tcPr>
            <w:tcW w:w="2693"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872,730</w:t>
            </w:r>
          </w:p>
        </w:tc>
        <w:tc>
          <w:tcPr>
            <w:tcW w:w="283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20 945,527</w:t>
            </w:r>
          </w:p>
        </w:tc>
      </w:tr>
      <w:tr w:rsidR="006302AA" w:rsidRPr="00075DF4" w:rsidTr="006302AA">
        <w:trPr>
          <w:trHeight w:val="355"/>
        </w:trPr>
        <w:tc>
          <w:tcPr>
            <w:tcW w:w="130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2021</w:t>
            </w:r>
          </w:p>
        </w:tc>
        <w:tc>
          <w:tcPr>
            <w:tcW w:w="1922"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c>
          <w:tcPr>
            <w:tcW w:w="2693"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c>
          <w:tcPr>
            <w:tcW w:w="283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r>
      <w:tr w:rsidR="006302AA" w:rsidRPr="00075DF4" w:rsidTr="006302AA">
        <w:trPr>
          <w:trHeight w:val="318"/>
        </w:trPr>
        <w:tc>
          <w:tcPr>
            <w:tcW w:w="130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2022</w:t>
            </w:r>
          </w:p>
        </w:tc>
        <w:tc>
          <w:tcPr>
            <w:tcW w:w="1922"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c>
          <w:tcPr>
            <w:tcW w:w="2693"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c>
          <w:tcPr>
            <w:tcW w:w="283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r>
      <w:tr w:rsidR="006302AA" w:rsidRPr="00075DF4" w:rsidTr="006302AA">
        <w:trPr>
          <w:trHeight w:val="311"/>
        </w:trPr>
        <w:tc>
          <w:tcPr>
            <w:tcW w:w="130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2023</w:t>
            </w:r>
          </w:p>
        </w:tc>
        <w:tc>
          <w:tcPr>
            <w:tcW w:w="1922"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c>
          <w:tcPr>
            <w:tcW w:w="2693"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c>
          <w:tcPr>
            <w:tcW w:w="283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r>
      <w:tr w:rsidR="006302AA" w:rsidRPr="00075DF4" w:rsidTr="006302AA">
        <w:trPr>
          <w:trHeight w:val="334"/>
        </w:trPr>
        <w:tc>
          <w:tcPr>
            <w:tcW w:w="130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2024</w:t>
            </w:r>
          </w:p>
        </w:tc>
        <w:tc>
          <w:tcPr>
            <w:tcW w:w="1922"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c>
          <w:tcPr>
            <w:tcW w:w="2693"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c>
          <w:tcPr>
            <w:tcW w:w="283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w:t>
            </w:r>
          </w:p>
        </w:tc>
      </w:tr>
      <w:tr w:rsidR="006302AA" w:rsidRPr="00075DF4" w:rsidTr="006302AA">
        <w:trPr>
          <w:trHeight w:val="342"/>
        </w:trPr>
        <w:tc>
          <w:tcPr>
            <w:tcW w:w="130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ИТОГО</w:t>
            </w:r>
          </w:p>
        </w:tc>
        <w:tc>
          <w:tcPr>
            <w:tcW w:w="1922"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21 818,257</w:t>
            </w:r>
          </w:p>
        </w:tc>
        <w:tc>
          <w:tcPr>
            <w:tcW w:w="2693"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872,730</w:t>
            </w:r>
          </w:p>
        </w:tc>
        <w:tc>
          <w:tcPr>
            <w:tcW w:w="2835" w:type="dxa"/>
          </w:tcPr>
          <w:p w:rsidR="006302AA" w:rsidRPr="00075DF4" w:rsidRDefault="006302AA" w:rsidP="00075DF4">
            <w:pPr>
              <w:spacing w:after="0" w:line="20" w:lineRule="atLeast"/>
              <w:contextualSpacing/>
              <w:rPr>
                <w:rFonts w:ascii="Courier New" w:eastAsia="Times New Roman" w:hAnsi="Courier New" w:cs="Courier New"/>
                <w:lang w:eastAsia="ru-RU"/>
              </w:rPr>
            </w:pPr>
            <w:r w:rsidRPr="00075DF4">
              <w:rPr>
                <w:rFonts w:ascii="Courier New" w:eastAsia="Times New Roman" w:hAnsi="Courier New" w:cs="Courier New"/>
                <w:lang w:eastAsia="ru-RU"/>
              </w:rPr>
              <w:t>20 945,527</w:t>
            </w:r>
          </w:p>
        </w:tc>
      </w:tr>
    </w:tbl>
    <w:p w:rsidR="00D017C6" w:rsidRPr="005D791D" w:rsidRDefault="00D017C6" w:rsidP="005D791D">
      <w:pPr>
        <w:autoSpaceDE w:val="0"/>
        <w:spacing w:after="0" w:line="20" w:lineRule="atLeast"/>
        <w:ind w:firstLine="709"/>
        <w:contextualSpacing/>
        <w:rPr>
          <w:rFonts w:ascii="Arial" w:hAnsi="Arial" w:cs="Arial"/>
          <w:b/>
          <w:sz w:val="24"/>
          <w:szCs w:val="24"/>
        </w:rPr>
      </w:pPr>
    </w:p>
    <w:sectPr w:rsidR="00D017C6" w:rsidRPr="005D791D" w:rsidSect="005D791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40" w:rsidRDefault="00E76E40" w:rsidP="00AC286D">
      <w:pPr>
        <w:spacing w:after="0" w:line="240" w:lineRule="auto"/>
      </w:pPr>
      <w:r>
        <w:separator/>
      </w:r>
    </w:p>
  </w:endnote>
  <w:endnote w:type="continuationSeparator" w:id="0">
    <w:p w:rsidR="00E76E40" w:rsidRDefault="00E76E40" w:rsidP="00AC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40" w:rsidRDefault="00E76E40" w:rsidP="00AC286D">
      <w:pPr>
        <w:spacing w:after="0" w:line="240" w:lineRule="auto"/>
      </w:pPr>
      <w:r>
        <w:separator/>
      </w:r>
    </w:p>
  </w:footnote>
  <w:footnote w:type="continuationSeparator" w:id="0">
    <w:p w:rsidR="00E76E40" w:rsidRDefault="00E76E40" w:rsidP="00AC2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07FD"/>
    <w:rsid w:val="0002109A"/>
    <w:rsid w:val="00051617"/>
    <w:rsid w:val="00066A17"/>
    <w:rsid w:val="00066BFC"/>
    <w:rsid w:val="00075DF4"/>
    <w:rsid w:val="000C5B0D"/>
    <w:rsid w:val="000D35DF"/>
    <w:rsid w:val="001C1D53"/>
    <w:rsid w:val="001D6D2E"/>
    <w:rsid w:val="00242DF9"/>
    <w:rsid w:val="002461D4"/>
    <w:rsid w:val="00280624"/>
    <w:rsid w:val="00304055"/>
    <w:rsid w:val="003107FD"/>
    <w:rsid w:val="003119BF"/>
    <w:rsid w:val="003175BF"/>
    <w:rsid w:val="003A631D"/>
    <w:rsid w:val="003B671E"/>
    <w:rsid w:val="00455A85"/>
    <w:rsid w:val="00485CCD"/>
    <w:rsid w:val="004D52F6"/>
    <w:rsid w:val="004D7CCF"/>
    <w:rsid w:val="004F38EB"/>
    <w:rsid w:val="004F3CC0"/>
    <w:rsid w:val="00507686"/>
    <w:rsid w:val="005425CE"/>
    <w:rsid w:val="005663DC"/>
    <w:rsid w:val="005A6FAF"/>
    <w:rsid w:val="005D791D"/>
    <w:rsid w:val="00616BBE"/>
    <w:rsid w:val="006302AA"/>
    <w:rsid w:val="0066126B"/>
    <w:rsid w:val="00681306"/>
    <w:rsid w:val="006873A0"/>
    <w:rsid w:val="006D645E"/>
    <w:rsid w:val="006E6BE1"/>
    <w:rsid w:val="007034C7"/>
    <w:rsid w:val="007075D1"/>
    <w:rsid w:val="00724AC9"/>
    <w:rsid w:val="007546B4"/>
    <w:rsid w:val="007C6E04"/>
    <w:rsid w:val="007D44D3"/>
    <w:rsid w:val="007D50F8"/>
    <w:rsid w:val="00841531"/>
    <w:rsid w:val="00853F80"/>
    <w:rsid w:val="0087656F"/>
    <w:rsid w:val="00882987"/>
    <w:rsid w:val="008874DA"/>
    <w:rsid w:val="008A28F0"/>
    <w:rsid w:val="008B4E10"/>
    <w:rsid w:val="008F2D83"/>
    <w:rsid w:val="00904A83"/>
    <w:rsid w:val="00921AFA"/>
    <w:rsid w:val="00921E70"/>
    <w:rsid w:val="009502FA"/>
    <w:rsid w:val="00981F3D"/>
    <w:rsid w:val="009A1826"/>
    <w:rsid w:val="00A63F43"/>
    <w:rsid w:val="00A737D0"/>
    <w:rsid w:val="00AC286D"/>
    <w:rsid w:val="00B05291"/>
    <w:rsid w:val="00B3673A"/>
    <w:rsid w:val="00B63308"/>
    <w:rsid w:val="00B92621"/>
    <w:rsid w:val="00BF60F3"/>
    <w:rsid w:val="00C360C7"/>
    <w:rsid w:val="00C562FF"/>
    <w:rsid w:val="00C6379E"/>
    <w:rsid w:val="00C77548"/>
    <w:rsid w:val="00D017C6"/>
    <w:rsid w:val="00D104E1"/>
    <w:rsid w:val="00D77299"/>
    <w:rsid w:val="00DD0C20"/>
    <w:rsid w:val="00E36323"/>
    <w:rsid w:val="00E424EE"/>
    <w:rsid w:val="00E4300B"/>
    <w:rsid w:val="00E537CA"/>
    <w:rsid w:val="00E73B66"/>
    <w:rsid w:val="00E76E40"/>
    <w:rsid w:val="00EE549B"/>
    <w:rsid w:val="00EF6263"/>
    <w:rsid w:val="00F3479D"/>
    <w:rsid w:val="00F63826"/>
    <w:rsid w:val="00F90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538BD-FCF8-4EE5-A4D0-CBED0280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7FD"/>
    <w:pPr>
      <w:ind w:left="720"/>
      <w:contextualSpacing/>
    </w:pPr>
  </w:style>
  <w:style w:type="character" w:customStyle="1" w:styleId="blk">
    <w:name w:val="blk"/>
    <w:basedOn w:val="a0"/>
    <w:rsid w:val="00616BBE"/>
  </w:style>
  <w:style w:type="paragraph" w:customStyle="1" w:styleId="NewRoman12">
    <w:name w:val="New Roman 12"/>
    <w:basedOn w:val="a4"/>
    <w:rsid w:val="007C6E04"/>
    <w:pPr>
      <w:spacing w:after="0" w:line="240" w:lineRule="auto"/>
      <w:ind w:firstLine="340"/>
      <w:jc w:val="both"/>
    </w:pPr>
    <w:rPr>
      <w:rFonts w:ascii="Times New Roman" w:eastAsia="Times New Roman" w:hAnsi="Times New Roman" w:cs="Times New Roman"/>
      <w:sz w:val="24"/>
      <w:szCs w:val="20"/>
    </w:rPr>
  </w:style>
  <w:style w:type="paragraph" w:customStyle="1" w:styleId="formattext">
    <w:name w:val="formattext"/>
    <w:basedOn w:val="a"/>
    <w:rsid w:val="007C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C6E04"/>
    <w:pPr>
      <w:spacing w:after="120"/>
    </w:pPr>
  </w:style>
  <w:style w:type="character" w:customStyle="1" w:styleId="a5">
    <w:name w:val="Основной текст Знак"/>
    <w:basedOn w:val="a0"/>
    <w:link w:val="a4"/>
    <w:uiPriority w:val="99"/>
    <w:semiHidden/>
    <w:rsid w:val="007C6E04"/>
  </w:style>
  <w:style w:type="paragraph" w:styleId="a6">
    <w:name w:val="header"/>
    <w:basedOn w:val="a"/>
    <w:link w:val="a7"/>
    <w:uiPriority w:val="99"/>
    <w:semiHidden/>
    <w:unhideWhenUsed/>
    <w:rsid w:val="00AC28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286D"/>
  </w:style>
  <w:style w:type="paragraph" w:styleId="a8">
    <w:name w:val="footer"/>
    <w:basedOn w:val="a"/>
    <w:link w:val="a9"/>
    <w:uiPriority w:val="99"/>
    <w:semiHidden/>
    <w:unhideWhenUsed/>
    <w:rsid w:val="00AC28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C286D"/>
  </w:style>
  <w:style w:type="paragraph" w:customStyle="1" w:styleId="ConsTitle">
    <w:name w:val="ConsTitle"/>
    <w:rsid w:val="00BF60F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95AFA1478E1FA4D03838F9AA28B86985398EEC8FE6E1B386152DB702A2FD6D5506A8F15319F7D7BUFID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9815-33D7-48EC-A5A6-4CE5CCF1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4242</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Slavia</dc:creator>
  <cp:keywords/>
  <dc:description/>
  <cp:lastModifiedBy>Юрист</cp:lastModifiedBy>
  <cp:revision>22</cp:revision>
  <dcterms:created xsi:type="dcterms:W3CDTF">2019-08-30T03:31:00Z</dcterms:created>
  <dcterms:modified xsi:type="dcterms:W3CDTF">2019-09-25T03:53:00Z</dcterms:modified>
</cp:coreProperties>
</file>